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Pr="00BD08D3" w:rsidR="009404EB" w:rsidP="009404EB" w14:paraId="182CFE98" w14:textId="77777777">
      <w:pPr>
        <w:pStyle w:val="NormalWeb"/>
        <w:rPr>
          <w:rFonts w:asciiTheme="minorHAnsi" w:hAnsiTheme="minorHAnsi" w:cstheme="minorHAnsi"/>
        </w:rPr>
      </w:pPr>
    </w:p>
    <w:p w:rsidRPr="00BD08D3" w:rsidR="009404EB" w:rsidP="009404EB" w14:paraId="112FC9B1" w14:textId="77777777">
      <w:pPr>
        <w:pStyle w:val="NormalWeb"/>
        <w:rPr>
          <w:rFonts w:asciiTheme="minorHAnsi" w:hAnsiTheme="minorHAnsi" w:cstheme="minorHAnsi"/>
        </w:rPr>
      </w:pPr>
    </w:p>
    <w:p w:rsidRPr="00BD08D3" w:rsidR="009404EB" w:rsidP="009404EB" w14:paraId="71593A51" w14:textId="77777777">
      <w:pPr>
        <w:pStyle w:val="NormalWeb"/>
        <w:rPr>
          <w:rFonts w:asciiTheme="minorHAnsi" w:hAnsiTheme="minorHAnsi" w:cstheme="minorHAnsi"/>
        </w:rPr>
      </w:pPr>
    </w:p>
    <w:p w:rsidRPr="00BD08D3" w:rsidR="009404EB" w:rsidP="009404EB" w14:paraId="071F21AA" w14:textId="77777777">
      <w:pPr>
        <w:pStyle w:val="NormalWeb"/>
        <w:rPr>
          <w:rFonts w:asciiTheme="minorHAnsi" w:hAnsiTheme="minorHAnsi" w:cstheme="minorHAnsi"/>
        </w:rPr>
      </w:pPr>
    </w:p>
    <w:p w:rsidRPr="002932D8" w:rsidR="009404EB" w:rsidP="68FED11A" w14:paraId="505B25BD" w14:textId="217AF67D" w14:noSpellErr="1">
      <w:pPr>
        <w:pStyle w:val="NormalWeb"/>
        <w:rPr>
          <w:rFonts w:ascii="Calibri" w:hAnsi="Calibri" w:cs="Calibri" w:asciiTheme="minorAscii" w:hAnsiTheme="minorAscii" w:cstheme="minorAscii"/>
          <w:b w:val="1"/>
          <w:bCs w:val="1"/>
          <w:sz w:val="52"/>
          <w:szCs w:val="52"/>
          <w:lang w:val="en-US"/>
        </w:rPr>
      </w:pPr>
      <w:r w:rsidRPr="68FED11A" w:rsidR="68FED11A">
        <w:rPr>
          <w:rFonts w:ascii="Calibri" w:hAnsi="Calibri" w:cs="Calibri" w:asciiTheme="minorAscii" w:hAnsiTheme="minorAscii" w:cstheme="minorAscii"/>
          <w:b w:val="1"/>
          <w:bCs w:val="1"/>
          <w:sz w:val="52"/>
          <w:szCs w:val="52"/>
          <w:lang w:val="en-US"/>
        </w:rPr>
        <w:t>DRAFT</w:t>
      </w:r>
    </w:p>
    <w:p w:rsidRPr="00BD08D3" w:rsidR="009404EB" w:rsidP="68FED11A" w14:paraId="11DA308C" w14:textId="0735CD01" w14:noSpellErr="1">
      <w:pPr>
        <w:pStyle w:val="NormalWeb"/>
        <w:jc w:val="center"/>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PURCHASED SERVICES AGREEMENT FOR SCHEDULED AIR SERVICES ON THE ROUTE BETWEEN SAVONLINNA AND HELSINKI AIRPORTS WITH</w:t>
      </w:r>
    </w:p>
    <w:p w:rsidRPr="00BD08D3" w:rsidR="009404EB" w:rsidP="009404EB" w14:paraId="7A85229A" w14:textId="77777777">
      <w:pPr>
        <w:pStyle w:val="NormalWeb"/>
        <w:jc w:val="center"/>
        <w:rPr>
          <w:rFonts w:asciiTheme="minorHAnsi" w:hAnsiTheme="minorHAnsi" w:cstheme="minorHAnsi"/>
          <w:lang w:val="en-GB"/>
        </w:rPr>
      </w:pPr>
    </w:p>
    <w:p w:rsidRPr="00BD08D3" w:rsidR="009404EB" w:rsidP="68FED11A" w14:paraId="608D738A" w14:textId="4ED1EEC3" w14:noSpellErr="1">
      <w:pPr>
        <w:pStyle w:val="NormalWeb"/>
        <w:jc w:val="center"/>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THE FINNISH TRANSPORT AND COMMUNICATIONS AGENCY</w:t>
      </w:r>
      <w:r w:rsidRPr="68FED11A" w:rsidR="68FED11A">
        <w:rPr>
          <w:rFonts w:ascii="Calibri" w:hAnsi="Calibri" w:cs="Calibri" w:asciiTheme="minorAscii" w:hAnsiTheme="minorAscii" w:cstheme="minorAscii"/>
          <w:lang w:val="en-GB"/>
        </w:rPr>
        <w:t>,</w:t>
      </w:r>
    </w:p>
    <w:p w:rsidRPr="00BD08D3" w:rsidR="00BD01AA" w:rsidP="68FED11A" w14:paraId="7339B3E8" w14:textId="3BB2A0DC" w14:noSpellErr="1">
      <w:pPr>
        <w:pStyle w:val="NormalWeb"/>
        <w:jc w:val="center"/>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THE CITY OF SAVONLINNA</w:t>
      </w:r>
    </w:p>
    <w:p w:rsidRPr="00BD08D3" w:rsidR="009404EB" w:rsidP="68FED11A" w14:paraId="2D96703E" w14:textId="66C19CAF" w14:noSpellErr="1">
      <w:pPr>
        <w:pStyle w:val="NormalWeb"/>
        <w:jc w:val="center"/>
        <w:rPr>
          <w:rFonts w:ascii="Calibri" w:hAnsi="Calibri" w:cs="Calibri" w:asciiTheme="minorAscii" w:hAnsiTheme="minorAscii" w:cstheme="minorAscii"/>
          <w:lang w:val="en-GB"/>
        </w:rPr>
      </w:pPr>
      <w:r>
        <w:br/>
      </w:r>
      <w:r w:rsidRPr="68FED11A" w:rsidR="68FED11A">
        <w:rPr>
          <w:rFonts w:ascii="Calibri" w:hAnsi="Calibri" w:cs="Calibri" w:asciiTheme="minorAscii" w:hAnsiTheme="minorAscii" w:cstheme="minorAscii"/>
          <w:lang w:val="en-GB"/>
        </w:rPr>
        <w:t>AND</w:t>
      </w:r>
    </w:p>
    <w:p w:rsidRPr="00BD08D3" w:rsidR="00E415BF" w:rsidP="009404EB" w14:paraId="177CAC50" w14:textId="77777777">
      <w:pPr>
        <w:pStyle w:val="NormalWeb"/>
        <w:jc w:val="center"/>
        <w:rPr>
          <w:rFonts w:asciiTheme="minorHAnsi" w:hAnsiTheme="minorHAnsi" w:cstheme="minorHAnsi"/>
          <w:lang w:val="en-GB"/>
        </w:rPr>
      </w:pPr>
    </w:p>
    <w:p w:rsidRPr="00BD08D3" w:rsidR="009404EB" w:rsidP="68FED11A" w14:paraId="7F5CBEB4" w14:textId="71DBE59D" w14:noSpellErr="1">
      <w:pPr>
        <w:pStyle w:val="NormalWeb"/>
        <w:jc w:val="center"/>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highlight w:val="yellow"/>
          <w:lang w:val="en-GB"/>
        </w:rPr>
        <w:t>XXXXXXX</w:t>
      </w:r>
    </w:p>
    <w:p w:rsidRPr="00BD08D3" w:rsidR="009404EB" w:rsidP="68FED11A" w14:paraId="240D0AD6" w14:textId="77777777" w14:noSpellErr="1">
      <w:pPr>
        <w:pStyle w:val="NormalWeb"/>
        <w:jc w:val="center"/>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as the parties</w:t>
      </w:r>
    </w:p>
    <w:p w:rsidRPr="00BD08D3" w:rsidR="009404EB" w:rsidP="68FED11A" w14:paraId="23656892" w14:textId="174F74FF">
      <w:pPr>
        <w:pStyle w:val="NormalWeb"/>
        <w:jc w:val="center"/>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highlight w:val="yellow"/>
          <w:lang w:val="en-GB"/>
        </w:rPr>
        <w:t xml:space="preserve">XX </w:t>
      </w:r>
      <w:proofErr w:type="spellStart"/>
      <w:r w:rsidRPr="68FED11A" w:rsidR="68FED11A">
        <w:rPr>
          <w:rFonts w:ascii="Calibri" w:hAnsi="Calibri" w:cs="Calibri" w:asciiTheme="minorAscii" w:hAnsiTheme="minorAscii" w:cstheme="minorAscii"/>
          <w:highlight w:val="yellow"/>
          <w:lang w:val="en-GB"/>
        </w:rPr>
        <w:t>xxxxxxxx</w:t>
      </w:r>
      <w:proofErr w:type="spellEnd"/>
      <w:r w:rsidRPr="68FED11A" w:rsidR="68FED11A">
        <w:rPr>
          <w:rFonts w:ascii="Calibri" w:hAnsi="Calibri" w:cs="Calibri" w:asciiTheme="minorAscii" w:hAnsiTheme="minorAscii" w:cstheme="minorAscii"/>
          <w:highlight w:val="yellow"/>
          <w:lang w:val="en-GB"/>
        </w:rPr>
        <w:t xml:space="preserve"> 202</w:t>
      </w:r>
      <w:r w:rsidRPr="68FED11A" w:rsidR="68FED11A">
        <w:rPr>
          <w:rFonts w:ascii="Calibri" w:hAnsi="Calibri" w:cs="Calibri" w:asciiTheme="minorAscii" w:hAnsiTheme="minorAscii" w:cstheme="minorAscii"/>
          <w:lang w:val="en-GB"/>
        </w:rPr>
        <w:t>5</w:t>
      </w:r>
    </w:p>
    <w:p w:rsidRPr="00BD08D3" w:rsidR="005F4737" w:rsidP="009404EB" w14:paraId="21B1080B" w14:textId="3DDE5E47">
      <w:pPr>
        <w:pStyle w:val="NormalWeb"/>
        <w:jc w:val="center"/>
        <w:rPr>
          <w:rFonts w:asciiTheme="minorHAnsi" w:hAnsiTheme="minorHAnsi" w:cstheme="minorHAnsi"/>
          <w:lang w:val="en-GB"/>
        </w:rPr>
      </w:pPr>
    </w:p>
    <w:p w:rsidRPr="00BD08D3" w:rsidR="005F4737" w:rsidP="009404EB" w14:paraId="16D3A775" w14:textId="77777777">
      <w:pPr>
        <w:pStyle w:val="NormalWeb"/>
        <w:jc w:val="center"/>
        <w:rPr>
          <w:rFonts w:asciiTheme="minorHAnsi" w:hAnsiTheme="minorHAnsi" w:cstheme="minorHAnsi"/>
          <w:lang w:val="en-GB"/>
        </w:rPr>
      </w:pPr>
    </w:p>
    <w:p w:rsidRPr="00BD08D3" w:rsidR="009404EB" w:rsidP="68FED11A" w14:paraId="04695EB1" w14:textId="0F3DCA18">
      <w:pPr>
        <w:pStyle w:val="NormalWeb"/>
        <w:jc w:val="center"/>
        <w:rPr>
          <w:rFonts w:ascii="Calibri" w:hAnsi="Calibri" w:cs="Calibri" w:asciiTheme="minorAscii" w:hAnsiTheme="minorAscii" w:cstheme="minorAscii"/>
          <w:lang w:val="en-US"/>
        </w:rPr>
      </w:pPr>
      <w:r w:rsidRPr="68FED11A" w:rsidR="68FED11A">
        <w:rPr>
          <w:rFonts w:ascii="Calibri" w:hAnsi="Calibri" w:cs="Calibri" w:asciiTheme="minorAscii" w:hAnsiTheme="minorAscii" w:cstheme="minorAscii"/>
          <w:lang w:val="en-US"/>
        </w:rPr>
        <w:t>TRAFICOM/</w:t>
      </w:r>
      <w:proofErr w:type="spellStart"/>
      <w:r w:rsidRPr="68FED11A" w:rsidR="68FED11A">
        <w:rPr>
          <w:rFonts w:ascii="Calibri" w:hAnsi="Calibri" w:cs="Calibri" w:asciiTheme="minorAscii" w:hAnsiTheme="minorAscii" w:cstheme="minorAscii"/>
          <w:lang w:val="en-US"/>
        </w:rPr>
        <w:t>xxxxx</w:t>
      </w:r>
      <w:proofErr w:type="spellEnd"/>
      <w:r w:rsidRPr="68FED11A" w:rsidR="68FED11A">
        <w:rPr>
          <w:rFonts w:ascii="Calibri" w:hAnsi="Calibri" w:cs="Calibri" w:asciiTheme="minorAscii" w:hAnsiTheme="minorAscii" w:cstheme="minorAscii"/>
          <w:lang w:val="en-US"/>
        </w:rPr>
        <w:t>/02.03.01/202</w:t>
      </w:r>
      <w:r w:rsidRPr="68FED11A" w:rsidR="68FED11A">
        <w:rPr>
          <w:rFonts w:ascii="Calibri" w:hAnsi="Calibri" w:cs="Calibri" w:asciiTheme="minorAscii" w:hAnsiTheme="minorAscii" w:cstheme="minorAscii"/>
          <w:lang w:val="en-US"/>
        </w:rPr>
        <w:t>5</w:t>
      </w:r>
    </w:p>
    <w:p w:rsidRPr="00BD08D3" w:rsidR="009404EB" w:rsidP="009404EB" w14:paraId="596261E0" w14:textId="77777777">
      <w:pPr>
        <w:pStyle w:val="NormalWeb"/>
        <w:rPr>
          <w:rFonts w:asciiTheme="minorHAnsi" w:hAnsiTheme="minorHAnsi" w:cstheme="minorHAnsi"/>
          <w:lang w:val="en-US"/>
        </w:rPr>
      </w:pPr>
    </w:p>
    <w:p w:rsidRPr="00BD08D3" w:rsidR="009404EB" w:rsidP="009404EB" w14:paraId="2E51A358" w14:textId="77777777">
      <w:pPr>
        <w:pStyle w:val="NormalWeb"/>
        <w:rPr>
          <w:rFonts w:asciiTheme="minorHAnsi" w:hAnsiTheme="minorHAnsi" w:cstheme="minorHAnsi"/>
          <w:lang w:val="en-US"/>
        </w:rPr>
      </w:pPr>
    </w:p>
    <w:p w:rsidRPr="00BD08D3" w:rsidR="009404EB" w:rsidP="009404EB" w14:paraId="0CF44010" w14:textId="77777777">
      <w:pPr>
        <w:pStyle w:val="NormalWeb"/>
        <w:rPr>
          <w:rFonts w:asciiTheme="minorHAnsi" w:hAnsiTheme="minorHAnsi" w:cstheme="minorHAnsi"/>
          <w:lang w:val="en-US"/>
        </w:rPr>
      </w:pPr>
    </w:p>
    <w:p w:rsidRPr="00BD08D3" w:rsidR="009404EB" w:rsidP="009404EB" w14:paraId="114A582B" w14:textId="77777777">
      <w:pPr>
        <w:pStyle w:val="NormalWeb"/>
        <w:rPr>
          <w:rFonts w:asciiTheme="minorHAnsi" w:hAnsiTheme="minorHAnsi" w:cstheme="minorHAnsi"/>
          <w:lang w:val="en-US"/>
        </w:rPr>
      </w:pPr>
    </w:p>
    <w:p w:rsidRPr="00BD08D3" w:rsidR="009404EB" w:rsidP="009404EB" w14:paraId="6C251F7E" w14:textId="77777777">
      <w:pPr>
        <w:pStyle w:val="NormalWeb"/>
        <w:rPr>
          <w:rFonts w:asciiTheme="minorHAnsi" w:hAnsiTheme="minorHAnsi" w:cstheme="minorHAnsi"/>
          <w:lang w:val="en-US"/>
        </w:rPr>
      </w:pPr>
    </w:p>
    <w:p w:rsidRPr="00BD08D3" w:rsidR="009404EB" w:rsidP="009404EB" w14:paraId="6736159D" w14:textId="77777777">
      <w:pPr>
        <w:pStyle w:val="NormalWeb"/>
        <w:rPr>
          <w:rFonts w:asciiTheme="minorHAnsi" w:hAnsiTheme="minorHAnsi" w:cstheme="minorHAnsi"/>
          <w:lang w:val="en-US"/>
        </w:rPr>
      </w:pPr>
    </w:p>
    <w:p w:rsidRPr="00BD08D3" w:rsidR="009404EB" w:rsidP="009404EB" w14:paraId="20E81728" w14:textId="77777777">
      <w:pPr>
        <w:pStyle w:val="NormalWeb"/>
        <w:rPr>
          <w:rFonts w:asciiTheme="minorHAnsi" w:hAnsiTheme="minorHAnsi" w:cstheme="minorHAnsi"/>
          <w:lang w:val="en-US"/>
        </w:rPr>
      </w:pPr>
    </w:p>
    <w:p w:rsidRPr="00BD08D3" w:rsidR="009404EB" w:rsidP="009404EB" w14:paraId="02CD1B53" w14:textId="77777777">
      <w:pPr>
        <w:pStyle w:val="NormalWeb"/>
        <w:rPr>
          <w:rFonts w:asciiTheme="minorHAnsi" w:hAnsiTheme="minorHAnsi" w:cstheme="minorHAnsi"/>
          <w:lang w:val="en-US"/>
        </w:rPr>
      </w:pPr>
    </w:p>
    <w:p w:rsidRPr="00BD08D3" w:rsidR="009404EB" w:rsidP="009404EB" w14:paraId="119DDEB3" w14:textId="77777777">
      <w:pPr>
        <w:pStyle w:val="NormalWeb"/>
        <w:rPr>
          <w:rFonts w:asciiTheme="minorHAnsi" w:hAnsiTheme="minorHAnsi" w:cstheme="minorHAnsi"/>
          <w:lang w:val="en-US"/>
        </w:rPr>
      </w:pPr>
    </w:p>
    <w:sdt>
      <w:sdtPr>
        <w:rPr>
          <w:rFonts w:asciiTheme="minorHAnsi" w:hAnsiTheme="minorHAnsi" w:eastAsiaTheme="minorHAnsi" w:cstheme="minorHAnsi"/>
          <w:color w:val="auto"/>
          <w:sz w:val="22"/>
          <w:szCs w:val="22"/>
          <w:lang w:eastAsia="en-US"/>
        </w:rPr>
        <w:id w:val="2074087063"/>
        <w:docPartObj>
          <w:docPartGallery w:val="Table of Contents"/>
          <w:docPartUnique/>
        </w:docPartObj>
      </w:sdtPr>
      <w:sdtEndPr>
        <w:rPr>
          <w:b/>
          <w:bCs/>
        </w:rPr>
      </w:sdtEndPr>
      <w:sdtContent>
        <w:p w:rsidRPr="00BD08D3" w:rsidR="002D599F" w14:paraId="57E5F421" w14:textId="79F16C31">
          <w:pPr>
            <w:pStyle w:val="TOCHeading"/>
            <w:rPr>
              <w:rFonts w:asciiTheme="minorHAnsi" w:hAnsiTheme="minorHAnsi" w:cstheme="minorHAnsi"/>
              <w:lang w:val="en-US"/>
            </w:rPr>
          </w:pPr>
          <w:r w:rsidRPr="00BD08D3">
            <w:rPr>
              <w:rFonts w:asciiTheme="minorHAnsi" w:hAnsiTheme="minorHAnsi" w:cstheme="minorHAnsi"/>
              <w:lang w:val="en-GB"/>
            </w:rPr>
            <w:t>Contents</w:t>
          </w:r>
        </w:p>
        <w:p w:rsidR="00EC4421" w:rsidP="0056684B" w14:paraId="66ADC282" w14:textId="4CA1AFF7">
          <w:pPr>
            <w:pStyle w:val="TOC2"/>
            <w:rPr>
              <w:rFonts w:eastAsiaTheme="minorEastAsia"/>
              <w:lang w:eastAsia="fi-FI"/>
            </w:rPr>
          </w:pPr>
          <w:r w:rsidRPr="00BD08D3">
            <w:rPr>
              <w:rFonts w:cstheme="minorHAnsi"/>
            </w:rPr>
            <w:fldChar w:fldCharType="begin"/>
          </w:r>
          <w:r w:rsidRPr="00BD08D3">
            <w:rPr>
              <w:rFonts w:cstheme="minorHAnsi"/>
              <w:lang w:val="en-US"/>
            </w:rPr>
            <w:instrText xml:space="preserve"> TOC \o "1-3" \h \z \u </w:instrText>
          </w:r>
          <w:r w:rsidRPr="00BD08D3">
            <w:rPr>
              <w:rFonts w:cstheme="minorHAnsi"/>
            </w:rPr>
            <w:fldChar w:fldCharType="separate"/>
          </w:r>
          <w:hyperlink w:history="1" w:anchor="_Toc179203828">
            <w:r w:rsidRPr="00AF30C9">
              <w:rPr>
                <w:rStyle w:val="Hyperlink"/>
                <w:rFonts w:cstheme="minorHAnsi"/>
              </w:rPr>
              <w:t>THE PARTIES</w:t>
            </w:r>
            <w:r>
              <w:rPr>
                <w:webHidden/>
              </w:rPr>
              <w:tab/>
            </w:r>
            <w:r>
              <w:rPr>
                <w:webHidden/>
              </w:rPr>
              <w:fldChar w:fldCharType="begin"/>
            </w:r>
            <w:r>
              <w:rPr>
                <w:webHidden/>
              </w:rPr>
              <w:instrText xml:space="preserve"> PAGEREF _Toc179203828 \h </w:instrText>
            </w:r>
            <w:r>
              <w:rPr>
                <w:webHidden/>
              </w:rPr>
              <w:fldChar w:fldCharType="separate"/>
            </w:r>
            <w:r>
              <w:rPr>
                <w:webHidden/>
              </w:rPr>
              <w:t>3</w:t>
            </w:r>
            <w:r>
              <w:rPr>
                <w:webHidden/>
              </w:rPr>
              <w:fldChar w:fldCharType="end"/>
            </w:r>
          </w:hyperlink>
        </w:p>
        <w:p w:rsidR="00EC4421" w:rsidP="0056684B" w14:paraId="330BD343" w14:textId="11E4051E">
          <w:pPr>
            <w:pStyle w:val="TOC2"/>
            <w:rPr>
              <w:rFonts w:eastAsiaTheme="minorEastAsia"/>
              <w:lang w:eastAsia="fi-FI"/>
            </w:rPr>
          </w:pPr>
          <w:hyperlink w:history="1" w:anchor="_Toc179203829">
            <w:r w:rsidRPr="00AF30C9">
              <w:rPr>
                <w:rStyle w:val="Hyperlink"/>
                <w:rFonts w:cstheme="minorHAnsi"/>
              </w:rPr>
              <w:t>BACKGROUND AND PURPOSE</w:t>
            </w:r>
            <w:r>
              <w:rPr>
                <w:webHidden/>
              </w:rPr>
              <w:tab/>
            </w:r>
            <w:r>
              <w:rPr>
                <w:webHidden/>
              </w:rPr>
              <w:fldChar w:fldCharType="begin"/>
            </w:r>
            <w:r>
              <w:rPr>
                <w:webHidden/>
              </w:rPr>
              <w:instrText xml:space="preserve"> PAGEREF _Toc179203829 \h </w:instrText>
            </w:r>
            <w:r>
              <w:rPr>
                <w:webHidden/>
              </w:rPr>
              <w:fldChar w:fldCharType="separate"/>
            </w:r>
            <w:r>
              <w:rPr>
                <w:webHidden/>
              </w:rPr>
              <w:t>3</w:t>
            </w:r>
            <w:r>
              <w:rPr>
                <w:webHidden/>
              </w:rPr>
              <w:fldChar w:fldCharType="end"/>
            </w:r>
          </w:hyperlink>
        </w:p>
        <w:p w:rsidR="00EC4421" w:rsidP="0056684B" w14:paraId="67B4899A" w14:textId="13188B6F">
          <w:pPr>
            <w:pStyle w:val="TOC2"/>
            <w:rPr>
              <w:rFonts w:eastAsiaTheme="minorEastAsia"/>
              <w:lang w:eastAsia="fi-FI"/>
            </w:rPr>
          </w:pPr>
          <w:hyperlink w:history="1" w:anchor="_Toc179203830">
            <w:r w:rsidRPr="00AF30C9">
              <w:rPr>
                <w:rStyle w:val="Hyperlink"/>
                <w:rFonts w:cstheme="minorHAnsi"/>
              </w:rPr>
              <w:t>1 DEFINITIONS</w:t>
            </w:r>
            <w:r>
              <w:rPr>
                <w:webHidden/>
              </w:rPr>
              <w:tab/>
            </w:r>
            <w:r>
              <w:rPr>
                <w:webHidden/>
              </w:rPr>
              <w:fldChar w:fldCharType="begin"/>
            </w:r>
            <w:r>
              <w:rPr>
                <w:webHidden/>
              </w:rPr>
              <w:instrText xml:space="preserve"> PAGEREF _Toc179203830 \h </w:instrText>
            </w:r>
            <w:r>
              <w:rPr>
                <w:webHidden/>
              </w:rPr>
              <w:fldChar w:fldCharType="separate"/>
            </w:r>
            <w:r>
              <w:rPr>
                <w:webHidden/>
              </w:rPr>
              <w:t>4</w:t>
            </w:r>
            <w:r>
              <w:rPr>
                <w:webHidden/>
              </w:rPr>
              <w:fldChar w:fldCharType="end"/>
            </w:r>
          </w:hyperlink>
        </w:p>
        <w:p w:rsidR="00EC4421" w:rsidP="0056684B" w14:paraId="140FD81A" w14:textId="275D99FF">
          <w:pPr>
            <w:pStyle w:val="TOC2"/>
            <w:rPr>
              <w:rFonts w:eastAsiaTheme="minorEastAsia"/>
              <w:lang w:eastAsia="fi-FI"/>
            </w:rPr>
          </w:pPr>
          <w:hyperlink w:history="1" w:anchor="_Toc179203831">
            <w:r w:rsidRPr="00AF30C9">
              <w:rPr>
                <w:rStyle w:val="Hyperlink"/>
                <w:rFonts w:cstheme="minorHAnsi"/>
              </w:rPr>
              <w:t>2 APPENDICES AND ORDER OF PRECEDENCE</w:t>
            </w:r>
            <w:r>
              <w:rPr>
                <w:webHidden/>
              </w:rPr>
              <w:tab/>
            </w:r>
            <w:r>
              <w:rPr>
                <w:webHidden/>
              </w:rPr>
              <w:fldChar w:fldCharType="begin"/>
            </w:r>
            <w:r>
              <w:rPr>
                <w:webHidden/>
              </w:rPr>
              <w:instrText xml:space="preserve"> PAGEREF _Toc179203831 \h </w:instrText>
            </w:r>
            <w:r>
              <w:rPr>
                <w:webHidden/>
              </w:rPr>
              <w:fldChar w:fldCharType="separate"/>
            </w:r>
            <w:r>
              <w:rPr>
                <w:webHidden/>
              </w:rPr>
              <w:t>4</w:t>
            </w:r>
            <w:r>
              <w:rPr>
                <w:webHidden/>
              </w:rPr>
              <w:fldChar w:fldCharType="end"/>
            </w:r>
          </w:hyperlink>
        </w:p>
        <w:p w:rsidR="00EC4421" w:rsidP="0056684B" w14:paraId="3EE21A4A" w14:textId="2BC05B6A">
          <w:pPr>
            <w:pStyle w:val="TOC2"/>
            <w:rPr>
              <w:rFonts w:eastAsiaTheme="minorEastAsia"/>
              <w:lang w:eastAsia="fi-FI"/>
            </w:rPr>
          </w:pPr>
          <w:hyperlink w:history="1" w:anchor="_Toc179203832">
            <w:r w:rsidRPr="00AF30C9">
              <w:rPr>
                <w:rStyle w:val="Hyperlink"/>
                <w:rFonts w:cstheme="minorHAnsi"/>
              </w:rPr>
              <w:t>3 GENERAL RIGHTS AND RESPONSIBILITIES OF THE PARTIES</w:t>
            </w:r>
            <w:r>
              <w:rPr>
                <w:webHidden/>
              </w:rPr>
              <w:tab/>
            </w:r>
            <w:r>
              <w:rPr>
                <w:webHidden/>
              </w:rPr>
              <w:fldChar w:fldCharType="begin"/>
            </w:r>
            <w:r>
              <w:rPr>
                <w:webHidden/>
              </w:rPr>
              <w:instrText xml:space="preserve"> PAGEREF _Toc179203832 \h </w:instrText>
            </w:r>
            <w:r>
              <w:rPr>
                <w:webHidden/>
              </w:rPr>
              <w:fldChar w:fldCharType="separate"/>
            </w:r>
            <w:r>
              <w:rPr>
                <w:webHidden/>
              </w:rPr>
              <w:t>5</w:t>
            </w:r>
            <w:r>
              <w:rPr>
                <w:webHidden/>
              </w:rPr>
              <w:fldChar w:fldCharType="end"/>
            </w:r>
          </w:hyperlink>
        </w:p>
        <w:p w:rsidR="00EC4421" w:rsidP="0056684B" w14:paraId="03174F3F" w14:textId="109D2125">
          <w:pPr>
            <w:pStyle w:val="TOC2"/>
            <w:rPr>
              <w:rFonts w:eastAsiaTheme="minorEastAsia"/>
              <w:lang w:eastAsia="fi-FI"/>
            </w:rPr>
          </w:pPr>
          <w:hyperlink w:history="1" w:anchor="_Toc179203833">
            <w:r w:rsidRPr="00AF30C9">
              <w:rPr>
                <w:rStyle w:val="Hyperlink"/>
                <w:rFonts w:cstheme="minorHAnsi"/>
              </w:rPr>
              <w:t>4 SPECIAL RESPONSIBILI</w:t>
            </w:r>
            <w:r w:rsidRPr="00AF30C9">
              <w:rPr>
                <w:rStyle w:val="Hyperlink"/>
                <w:rFonts w:cstheme="minorHAnsi"/>
              </w:rPr>
              <w:t>TIES OF THE AIR OPERATOR</w:t>
            </w:r>
            <w:r>
              <w:rPr>
                <w:webHidden/>
              </w:rPr>
              <w:tab/>
            </w:r>
            <w:r>
              <w:rPr>
                <w:webHidden/>
              </w:rPr>
              <w:fldChar w:fldCharType="begin"/>
            </w:r>
            <w:r>
              <w:rPr>
                <w:webHidden/>
              </w:rPr>
              <w:instrText xml:space="preserve"> PAGEREF _Toc179203833 \h </w:instrText>
            </w:r>
            <w:r>
              <w:rPr>
                <w:webHidden/>
              </w:rPr>
              <w:fldChar w:fldCharType="separate"/>
            </w:r>
            <w:r>
              <w:rPr>
                <w:webHidden/>
              </w:rPr>
              <w:t>6</w:t>
            </w:r>
            <w:r>
              <w:rPr>
                <w:webHidden/>
              </w:rPr>
              <w:fldChar w:fldCharType="end"/>
            </w:r>
          </w:hyperlink>
        </w:p>
        <w:p w:rsidR="00EC4421" w:rsidP="0056684B" w14:paraId="3047C681" w14:textId="43F4A2CE">
          <w:pPr>
            <w:pStyle w:val="TOC2"/>
            <w:rPr>
              <w:rFonts w:eastAsiaTheme="minorEastAsia"/>
              <w:lang w:eastAsia="fi-FI"/>
            </w:rPr>
          </w:pPr>
          <w:hyperlink w:history="1" w:anchor="_Toc179203834">
            <w:r w:rsidRPr="00AF30C9">
              <w:rPr>
                <w:rStyle w:val="Hyperlink"/>
                <w:rFonts w:cstheme="minorHAnsi"/>
                <w:lang w:eastAsia="fi-FI"/>
              </w:rPr>
              <w:t>5 THE BUYER’S OPTION</w:t>
            </w:r>
            <w:r>
              <w:rPr>
                <w:webHidden/>
              </w:rPr>
              <w:tab/>
            </w:r>
            <w:r>
              <w:rPr>
                <w:webHidden/>
              </w:rPr>
              <w:fldChar w:fldCharType="begin"/>
            </w:r>
            <w:r>
              <w:rPr>
                <w:webHidden/>
              </w:rPr>
              <w:instrText xml:space="preserve"> PAGEREF _Toc179203834 \h </w:instrText>
            </w:r>
            <w:r>
              <w:rPr>
                <w:webHidden/>
              </w:rPr>
              <w:fldChar w:fldCharType="separate"/>
            </w:r>
            <w:r>
              <w:rPr>
                <w:webHidden/>
              </w:rPr>
              <w:t>7</w:t>
            </w:r>
            <w:r>
              <w:rPr>
                <w:webHidden/>
              </w:rPr>
              <w:fldChar w:fldCharType="end"/>
            </w:r>
          </w:hyperlink>
        </w:p>
        <w:p w:rsidR="00EC4421" w:rsidP="0056684B" w14:paraId="4C97198F" w14:textId="6B2EC21A">
          <w:pPr>
            <w:pStyle w:val="TOC2"/>
            <w:rPr>
              <w:rFonts w:eastAsiaTheme="minorEastAsia"/>
              <w:lang w:eastAsia="fi-FI"/>
            </w:rPr>
          </w:pPr>
          <w:hyperlink w:history="1" w:anchor="_Toc179203835">
            <w:r w:rsidRPr="00AF30C9">
              <w:rPr>
                <w:rStyle w:val="Hyperlink"/>
                <w:rFonts w:cstheme="minorHAnsi"/>
                <w:lang w:val="en-US" w:eastAsia="fi-FI"/>
              </w:rPr>
              <w:t>6 SUBCONTRACTORS</w:t>
            </w:r>
            <w:r>
              <w:rPr>
                <w:webHidden/>
              </w:rPr>
              <w:tab/>
            </w:r>
            <w:r>
              <w:rPr>
                <w:webHidden/>
              </w:rPr>
              <w:fldChar w:fldCharType="begin"/>
            </w:r>
            <w:r>
              <w:rPr>
                <w:webHidden/>
              </w:rPr>
              <w:instrText xml:space="preserve"> PAGEREF _Toc179203835 \h </w:instrText>
            </w:r>
            <w:r>
              <w:rPr>
                <w:webHidden/>
              </w:rPr>
              <w:fldChar w:fldCharType="separate"/>
            </w:r>
            <w:r>
              <w:rPr>
                <w:webHidden/>
              </w:rPr>
              <w:t>8</w:t>
            </w:r>
            <w:r>
              <w:rPr>
                <w:webHidden/>
              </w:rPr>
              <w:fldChar w:fldCharType="end"/>
            </w:r>
          </w:hyperlink>
        </w:p>
        <w:p w:rsidR="00EC4421" w:rsidP="0056684B" w14:paraId="5BBC537F" w14:textId="3C8FF0CD">
          <w:pPr>
            <w:pStyle w:val="TOC2"/>
            <w:rPr>
              <w:rFonts w:eastAsiaTheme="minorEastAsia"/>
              <w:lang w:eastAsia="fi-FI"/>
            </w:rPr>
          </w:pPr>
          <w:hyperlink w:history="1" w:anchor="_Toc179203836">
            <w:r w:rsidRPr="00AF30C9">
              <w:rPr>
                <w:rStyle w:val="Hyperlink"/>
                <w:rFonts w:cstheme="minorHAnsi"/>
              </w:rPr>
              <w:t>7 OPERATING COMPENSATION</w:t>
            </w:r>
            <w:r>
              <w:rPr>
                <w:webHidden/>
              </w:rPr>
              <w:tab/>
            </w:r>
            <w:r>
              <w:rPr>
                <w:webHidden/>
              </w:rPr>
              <w:fldChar w:fldCharType="begin"/>
            </w:r>
            <w:r>
              <w:rPr>
                <w:webHidden/>
              </w:rPr>
              <w:instrText xml:space="preserve"> PAGEREF _Toc179203836 \h </w:instrText>
            </w:r>
            <w:r>
              <w:rPr>
                <w:webHidden/>
              </w:rPr>
              <w:fldChar w:fldCharType="separate"/>
            </w:r>
            <w:r>
              <w:rPr>
                <w:webHidden/>
              </w:rPr>
              <w:t>9</w:t>
            </w:r>
            <w:r>
              <w:rPr>
                <w:webHidden/>
              </w:rPr>
              <w:fldChar w:fldCharType="end"/>
            </w:r>
          </w:hyperlink>
        </w:p>
        <w:p w:rsidR="00EC4421" w:rsidP="0056684B" w14:paraId="62DC1317" w14:textId="5F929760">
          <w:pPr>
            <w:pStyle w:val="TOC2"/>
            <w:rPr>
              <w:rFonts w:eastAsiaTheme="minorEastAsia"/>
              <w:lang w:eastAsia="fi-FI"/>
            </w:rPr>
          </w:pPr>
          <w:hyperlink w:history="1" w:anchor="_Toc179203837">
            <w:r w:rsidRPr="00AF30C9">
              <w:rPr>
                <w:rStyle w:val="Hyperlink"/>
                <w:rFonts w:cstheme="minorHAnsi"/>
              </w:rPr>
              <w:t>8 QU</w:t>
            </w:r>
            <w:r w:rsidRPr="00AF30C9">
              <w:rPr>
                <w:rStyle w:val="Hyperlink"/>
                <w:rFonts w:cstheme="minorHAnsi"/>
              </w:rPr>
              <w:t>ALITY, CONTROL AND MONITORING OF PURCHASED SERVICES</w:t>
            </w:r>
            <w:r>
              <w:rPr>
                <w:webHidden/>
              </w:rPr>
              <w:tab/>
            </w:r>
            <w:r>
              <w:rPr>
                <w:webHidden/>
              </w:rPr>
              <w:fldChar w:fldCharType="begin"/>
            </w:r>
            <w:r>
              <w:rPr>
                <w:webHidden/>
              </w:rPr>
              <w:instrText xml:space="preserve"> PAGEREF _Toc179203837 \h </w:instrText>
            </w:r>
            <w:r>
              <w:rPr>
                <w:webHidden/>
              </w:rPr>
              <w:fldChar w:fldCharType="separate"/>
            </w:r>
            <w:r>
              <w:rPr>
                <w:webHidden/>
              </w:rPr>
              <w:t>11</w:t>
            </w:r>
            <w:r>
              <w:rPr>
                <w:webHidden/>
              </w:rPr>
              <w:fldChar w:fldCharType="end"/>
            </w:r>
          </w:hyperlink>
        </w:p>
        <w:p w:rsidR="00EC4421" w:rsidP="0056684B" w14:paraId="2FD53F09" w14:textId="4783F767">
          <w:pPr>
            <w:pStyle w:val="TOC2"/>
            <w:rPr>
              <w:rFonts w:eastAsiaTheme="minorEastAsia"/>
              <w:lang w:eastAsia="fi-FI"/>
            </w:rPr>
          </w:pPr>
          <w:hyperlink w:history="1" w:anchor="_Toc179203838">
            <w:r w:rsidRPr="00AF30C9">
              <w:rPr>
                <w:rStyle w:val="Hyperlink"/>
                <w:rFonts w:cstheme="minorHAnsi"/>
              </w:rPr>
              <w:t>9 SUPERVISION AND MONITORING</w:t>
            </w:r>
            <w:r>
              <w:rPr>
                <w:webHidden/>
              </w:rPr>
              <w:tab/>
            </w:r>
            <w:r>
              <w:rPr>
                <w:webHidden/>
              </w:rPr>
              <w:fldChar w:fldCharType="begin"/>
            </w:r>
            <w:r>
              <w:rPr>
                <w:webHidden/>
              </w:rPr>
              <w:instrText xml:space="preserve"> PAGEREF _Toc179203838 \h </w:instrText>
            </w:r>
            <w:r>
              <w:rPr>
                <w:webHidden/>
              </w:rPr>
              <w:fldChar w:fldCharType="separate"/>
            </w:r>
            <w:r>
              <w:rPr>
                <w:webHidden/>
              </w:rPr>
              <w:t>13</w:t>
            </w:r>
            <w:r>
              <w:rPr>
                <w:webHidden/>
              </w:rPr>
              <w:fldChar w:fldCharType="end"/>
            </w:r>
          </w:hyperlink>
        </w:p>
        <w:p w:rsidR="00EC4421" w:rsidP="0056684B" w14:paraId="22E00268" w14:textId="19954E9B">
          <w:pPr>
            <w:pStyle w:val="TOC2"/>
            <w:rPr>
              <w:rFonts w:eastAsiaTheme="minorEastAsia"/>
              <w:lang w:eastAsia="fi-FI"/>
            </w:rPr>
          </w:pPr>
          <w:hyperlink w:history="1" w:anchor="_Toc179203839">
            <w:r w:rsidRPr="00AF30C9">
              <w:rPr>
                <w:rStyle w:val="Hyperlink"/>
                <w:rFonts w:cstheme="minorHAnsi"/>
              </w:rPr>
              <w:t>10 DATA SECURITY</w:t>
            </w:r>
            <w:r w:rsidRPr="00AF30C9">
              <w:rPr>
                <w:rStyle w:val="Hyperlink"/>
              </w:rPr>
              <w:t>, DATA SECURITY AND DATA PROTECTION</w:t>
            </w:r>
            <w:r>
              <w:rPr>
                <w:webHidden/>
              </w:rPr>
              <w:tab/>
            </w:r>
            <w:r>
              <w:rPr>
                <w:webHidden/>
              </w:rPr>
              <w:fldChar w:fldCharType="begin"/>
            </w:r>
            <w:r>
              <w:rPr>
                <w:webHidden/>
              </w:rPr>
              <w:instrText xml:space="preserve"> PAGEREF _Toc179203839 \h </w:instrText>
            </w:r>
            <w:r>
              <w:rPr>
                <w:webHidden/>
              </w:rPr>
              <w:fldChar w:fldCharType="separate"/>
            </w:r>
            <w:r>
              <w:rPr>
                <w:webHidden/>
              </w:rPr>
              <w:t>14</w:t>
            </w:r>
            <w:r>
              <w:rPr>
                <w:webHidden/>
              </w:rPr>
              <w:fldChar w:fldCharType="end"/>
            </w:r>
          </w:hyperlink>
        </w:p>
        <w:p w:rsidR="00EC4421" w:rsidP="0056684B" w14:paraId="06C903DC" w14:textId="12F8F2F9">
          <w:pPr>
            <w:pStyle w:val="TOC2"/>
            <w:rPr>
              <w:rFonts w:eastAsiaTheme="minorEastAsia"/>
              <w:lang w:eastAsia="fi-FI"/>
            </w:rPr>
          </w:pPr>
          <w:hyperlink w:history="1" w:anchor="_Toc179203840">
            <w:r w:rsidRPr="00AF30C9">
              <w:rPr>
                <w:rStyle w:val="Hyperlink"/>
                <w:rFonts w:cstheme="minorHAnsi"/>
              </w:rPr>
              <w:t>11 LIABILITY</w:t>
            </w:r>
            <w:r>
              <w:rPr>
                <w:webHidden/>
              </w:rPr>
              <w:tab/>
            </w:r>
            <w:r>
              <w:rPr>
                <w:webHidden/>
              </w:rPr>
              <w:fldChar w:fldCharType="begin"/>
            </w:r>
            <w:r>
              <w:rPr>
                <w:webHidden/>
              </w:rPr>
              <w:instrText xml:space="preserve"> PAGEREF _Toc179203840 \h </w:instrText>
            </w:r>
            <w:r>
              <w:rPr>
                <w:webHidden/>
              </w:rPr>
              <w:fldChar w:fldCharType="separate"/>
            </w:r>
            <w:r>
              <w:rPr>
                <w:webHidden/>
              </w:rPr>
              <w:t>14</w:t>
            </w:r>
            <w:r>
              <w:rPr>
                <w:webHidden/>
              </w:rPr>
              <w:fldChar w:fldCharType="end"/>
            </w:r>
          </w:hyperlink>
        </w:p>
        <w:p w:rsidR="00EC4421" w:rsidP="0056684B" w14:paraId="68A5CB9D" w14:textId="5A840D39">
          <w:pPr>
            <w:pStyle w:val="TOC2"/>
            <w:rPr>
              <w:rFonts w:eastAsiaTheme="minorEastAsia"/>
              <w:lang w:eastAsia="fi-FI"/>
            </w:rPr>
          </w:pPr>
          <w:hyperlink w:history="1" w:anchor="_Toc179203841">
            <w:r w:rsidRPr="00AF30C9">
              <w:rPr>
                <w:rStyle w:val="Hyperlink"/>
                <w:rFonts w:cstheme="minorHAnsi"/>
              </w:rPr>
              <w:t>12 COLLATERAL SECURITIES</w:t>
            </w:r>
            <w:r>
              <w:rPr>
                <w:webHidden/>
              </w:rPr>
              <w:tab/>
            </w:r>
            <w:r>
              <w:rPr>
                <w:webHidden/>
              </w:rPr>
              <w:fldChar w:fldCharType="begin"/>
            </w:r>
            <w:r>
              <w:rPr>
                <w:webHidden/>
              </w:rPr>
              <w:instrText xml:space="preserve"> PAGEREF _Toc179203841 \h </w:instrText>
            </w:r>
            <w:r>
              <w:rPr>
                <w:webHidden/>
              </w:rPr>
              <w:fldChar w:fldCharType="separate"/>
            </w:r>
            <w:r>
              <w:rPr>
                <w:webHidden/>
              </w:rPr>
              <w:t>14</w:t>
            </w:r>
            <w:r>
              <w:rPr>
                <w:webHidden/>
              </w:rPr>
              <w:fldChar w:fldCharType="end"/>
            </w:r>
          </w:hyperlink>
        </w:p>
        <w:p w:rsidR="00EC4421" w:rsidP="0056684B" w14:paraId="3B8124D2" w14:textId="4EAB8A26">
          <w:pPr>
            <w:pStyle w:val="TOC2"/>
            <w:rPr>
              <w:rFonts w:eastAsiaTheme="minorEastAsia"/>
              <w:lang w:eastAsia="fi-FI"/>
            </w:rPr>
          </w:pPr>
          <w:hyperlink w:history="1" w:anchor="_Toc179203842">
            <w:r w:rsidRPr="00AF30C9">
              <w:rPr>
                <w:rStyle w:val="Hyperlink"/>
                <w:rFonts w:cstheme="minorHAnsi"/>
              </w:rPr>
              <w:t>13 INSURANCE</w:t>
            </w:r>
            <w:r>
              <w:rPr>
                <w:webHidden/>
              </w:rPr>
              <w:tab/>
            </w:r>
            <w:r>
              <w:rPr>
                <w:webHidden/>
              </w:rPr>
              <w:fldChar w:fldCharType="begin"/>
            </w:r>
            <w:r>
              <w:rPr>
                <w:webHidden/>
              </w:rPr>
              <w:instrText xml:space="preserve"> PAGEREF _Toc179203842 \h </w:instrText>
            </w:r>
            <w:r>
              <w:rPr>
                <w:webHidden/>
              </w:rPr>
              <w:fldChar w:fldCharType="separate"/>
            </w:r>
            <w:r>
              <w:rPr>
                <w:webHidden/>
              </w:rPr>
              <w:t>15</w:t>
            </w:r>
            <w:r>
              <w:rPr>
                <w:webHidden/>
              </w:rPr>
              <w:fldChar w:fldCharType="end"/>
            </w:r>
          </w:hyperlink>
        </w:p>
        <w:p w:rsidR="00EC4421" w:rsidP="0056684B" w14:paraId="646E5D82" w14:textId="752A587E">
          <w:pPr>
            <w:pStyle w:val="TOC2"/>
            <w:rPr>
              <w:rFonts w:eastAsiaTheme="minorEastAsia"/>
              <w:lang w:eastAsia="fi-FI"/>
            </w:rPr>
          </w:pPr>
          <w:hyperlink w:history="1" w:anchor="_Toc179203843">
            <w:r w:rsidRPr="00AF30C9">
              <w:rPr>
                <w:rStyle w:val="Hyperlink"/>
                <w:rFonts w:cstheme="minorHAnsi"/>
              </w:rPr>
              <w:t xml:space="preserve">14 VALIDITY AND </w:t>
            </w:r>
            <w:r w:rsidRPr="00AF30C9">
              <w:rPr>
                <w:rStyle w:val="Hyperlink"/>
                <w:rFonts w:cstheme="minorHAnsi"/>
              </w:rPr>
              <w:t>TERMINATION OF THE AGREEMENT</w:t>
            </w:r>
            <w:r>
              <w:rPr>
                <w:webHidden/>
              </w:rPr>
              <w:tab/>
            </w:r>
            <w:r>
              <w:rPr>
                <w:webHidden/>
              </w:rPr>
              <w:fldChar w:fldCharType="begin"/>
            </w:r>
            <w:r>
              <w:rPr>
                <w:webHidden/>
              </w:rPr>
              <w:instrText xml:space="preserve"> PAGEREF _Toc179203843 \h </w:instrText>
            </w:r>
            <w:r>
              <w:rPr>
                <w:webHidden/>
              </w:rPr>
              <w:fldChar w:fldCharType="separate"/>
            </w:r>
            <w:r>
              <w:rPr>
                <w:webHidden/>
              </w:rPr>
              <w:t>15</w:t>
            </w:r>
            <w:r>
              <w:rPr>
                <w:webHidden/>
              </w:rPr>
              <w:fldChar w:fldCharType="end"/>
            </w:r>
          </w:hyperlink>
        </w:p>
        <w:p w:rsidR="00EC4421" w:rsidP="0056684B" w14:paraId="79064088" w14:textId="30ADC3C3">
          <w:pPr>
            <w:pStyle w:val="TOC2"/>
            <w:rPr>
              <w:rFonts w:eastAsiaTheme="minorEastAsia"/>
              <w:lang w:eastAsia="fi-FI"/>
            </w:rPr>
          </w:pPr>
          <w:hyperlink w:history="1" w:anchor="_Toc179203844">
            <w:r w:rsidRPr="00AF30C9">
              <w:rPr>
                <w:rStyle w:val="Hyperlink"/>
                <w:rFonts w:cstheme="minorHAnsi"/>
              </w:rPr>
              <w:t>15 FORCE MAJEURE</w:t>
            </w:r>
            <w:r>
              <w:rPr>
                <w:webHidden/>
              </w:rPr>
              <w:tab/>
            </w:r>
            <w:r>
              <w:rPr>
                <w:webHidden/>
              </w:rPr>
              <w:fldChar w:fldCharType="begin"/>
            </w:r>
            <w:r>
              <w:rPr>
                <w:webHidden/>
              </w:rPr>
              <w:instrText xml:space="preserve"> PAGEREF _Toc179203844 \h </w:instrText>
            </w:r>
            <w:r>
              <w:rPr>
                <w:webHidden/>
              </w:rPr>
              <w:fldChar w:fldCharType="separate"/>
            </w:r>
            <w:r>
              <w:rPr>
                <w:webHidden/>
              </w:rPr>
              <w:t>17</w:t>
            </w:r>
            <w:r>
              <w:rPr>
                <w:webHidden/>
              </w:rPr>
              <w:fldChar w:fldCharType="end"/>
            </w:r>
          </w:hyperlink>
        </w:p>
        <w:p w:rsidR="00EC4421" w:rsidP="0056684B" w14:paraId="7FE6885B" w14:textId="304B8172">
          <w:pPr>
            <w:pStyle w:val="TOC2"/>
            <w:rPr>
              <w:rFonts w:eastAsiaTheme="minorEastAsia"/>
              <w:lang w:eastAsia="fi-FI"/>
            </w:rPr>
          </w:pPr>
          <w:hyperlink w:history="1" w:anchor="_Toc179203845">
            <w:r w:rsidRPr="00AF30C9">
              <w:rPr>
                <w:rStyle w:val="Hyperlink"/>
                <w:rFonts w:cstheme="minorHAnsi"/>
              </w:rPr>
              <w:t>16 APPLICABLE LAW AND DISPUTES</w:t>
            </w:r>
            <w:r>
              <w:rPr>
                <w:webHidden/>
              </w:rPr>
              <w:tab/>
            </w:r>
            <w:r>
              <w:rPr>
                <w:webHidden/>
              </w:rPr>
              <w:fldChar w:fldCharType="begin"/>
            </w:r>
            <w:r>
              <w:rPr>
                <w:webHidden/>
              </w:rPr>
              <w:instrText xml:space="preserve"> PAGEREF _Toc179203845 \h </w:instrText>
            </w:r>
            <w:r>
              <w:rPr>
                <w:webHidden/>
              </w:rPr>
              <w:fldChar w:fldCharType="separate"/>
            </w:r>
            <w:r>
              <w:rPr>
                <w:webHidden/>
              </w:rPr>
              <w:t>17</w:t>
            </w:r>
            <w:r>
              <w:rPr>
                <w:webHidden/>
              </w:rPr>
              <w:fldChar w:fldCharType="end"/>
            </w:r>
          </w:hyperlink>
        </w:p>
        <w:p w:rsidRPr="0056684B" w:rsidR="00EC4421" w:rsidP="0056684B" w14:paraId="4A09FB13" w14:textId="174F92C3">
          <w:pPr>
            <w:pStyle w:val="TOC2"/>
            <w:rPr>
              <w:rFonts w:eastAsiaTheme="minorEastAsia"/>
              <w:lang w:eastAsia="fi-FI"/>
            </w:rPr>
          </w:pPr>
          <w:hyperlink w:history="1" w:anchor="_Toc179203846">
            <w:r w:rsidRPr="0056684B">
              <w:rPr>
                <w:rStyle w:val="Hyperlink"/>
                <w:b/>
                <w:bCs/>
              </w:rPr>
              <w:t>17 OTHER PROVISIONS</w:t>
            </w:r>
            <w:r w:rsidRPr="0056684B">
              <w:rPr>
                <w:webHidden/>
              </w:rPr>
              <w:tab/>
            </w:r>
            <w:r w:rsidRPr="0056684B">
              <w:rPr>
                <w:webHidden/>
              </w:rPr>
              <w:fldChar w:fldCharType="begin"/>
            </w:r>
            <w:r w:rsidRPr="0056684B">
              <w:rPr>
                <w:webHidden/>
              </w:rPr>
              <w:instrText xml:space="preserve"> PAGEREF _Toc179203846 \h </w:instrText>
            </w:r>
            <w:r w:rsidRPr="0056684B">
              <w:rPr>
                <w:webHidden/>
              </w:rPr>
              <w:fldChar w:fldCharType="separate"/>
            </w:r>
            <w:r w:rsidRPr="0056684B">
              <w:rPr>
                <w:webHidden/>
              </w:rPr>
              <w:t>17</w:t>
            </w:r>
            <w:r w:rsidRPr="0056684B">
              <w:rPr>
                <w:webHidden/>
              </w:rPr>
              <w:fldChar w:fldCharType="end"/>
            </w:r>
          </w:hyperlink>
        </w:p>
        <w:p w:rsidR="00EC4421" w:rsidP="0056684B" w14:paraId="7BF1F705" w14:textId="12A3EE9D">
          <w:pPr>
            <w:pStyle w:val="TOC2"/>
            <w:rPr>
              <w:rFonts w:eastAsiaTheme="minorEastAsia"/>
              <w:lang w:eastAsia="fi-FI"/>
            </w:rPr>
          </w:pPr>
          <w:hyperlink w:history="1" w:anchor="_Toc179203847">
            <w:r w:rsidRPr="00AF30C9">
              <w:rPr>
                <w:rStyle w:val="Hyperlink"/>
                <w:rFonts w:cstheme="minorHAnsi"/>
              </w:rPr>
              <w:t>18 SIGNATURES</w:t>
            </w:r>
            <w:r>
              <w:rPr>
                <w:webHidden/>
              </w:rPr>
              <w:tab/>
            </w:r>
            <w:r>
              <w:rPr>
                <w:webHidden/>
              </w:rPr>
              <w:fldChar w:fldCharType="begin"/>
            </w:r>
            <w:r>
              <w:rPr>
                <w:webHidden/>
              </w:rPr>
              <w:instrText xml:space="preserve"> PAGEREF _Toc179203847 \h </w:instrText>
            </w:r>
            <w:r>
              <w:rPr>
                <w:webHidden/>
              </w:rPr>
              <w:fldChar w:fldCharType="separate"/>
            </w:r>
            <w:r>
              <w:rPr>
                <w:webHidden/>
              </w:rPr>
              <w:t>18</w:t>
            </w:r>
            <w:r>
              <w:rPr>
                <w:webHidden/>
              </w:rPr>
              <w:fldChar w:fldCharType="end"/>
            </w:r>
          </w:hyperlink>
        </w:p>
        <w:p w:rsidR="00EC4421" w:rsidP="0056684B" w14:paraId="0C9E62F8" w14:textId="28E15C36">
          <w:pPr>
            <w:pStyle w:val="TOC2"/>
            <w:rPr>
              <w:rFonts w:eastAsiaTheme="minorEastAsia"/>
              <w:lang w:eastAsia="fi-FI"/>
            </w:rPr>
          </w:pPr>
          <w:hyperlink w:history="1" w:anchor="_Toc179203848">
            <w:r w:rsidRPr="00AF30C9">
              <w:rPr>
                <w:rStyle w:val="Hyperlink"/>
                <w:rFonts w:cstheme="minorHAnsi"/>
              </w:rPr>
              <w:t>APPENDIX 1 DEFINITIONS</w:t>
            </w:r>
            <w:r>
              <w:rPr>
                <w:webHidden/>
              </w:rPr>
              <w:tab/>
            </w:r>
            <w:r>
              <w:rPr>
                <w:webHidden/>
              </w:rPr>
              <w:fldChar w:fldCharType="begin"/>
            </w:r>
            <w:r>
              <w:rPr>
                <w:webHidden/>
              </w:rPr>
              <w:instrText xml:space="preserve"> PAGEREF _Toc179203848 \h </w:instrText>
            </w:r>
            <w:r>
              <w:rPr>
                <w:webHidden/>
              </w:rPr>
              <w:fldChar w:fldCharType="separate"/>
            </w:r>
            <w:r>
              <w:rPr>
                <w:webHidden/>
              </w:rPr>
              <w:t>20</w:t>
            </w:r>
            <w:r>
              <w:rPr>
                <w:webHidden/>
              </w:rPr>
              <w:fldChar w:fldCharType="end"/>
            </w:r>
          </w:hyperlink>
        </w:p>
        <w:p w:rsidRPr="00BD08D3" w:rsidR="002D599F" w14:paraId="2BD37333" w14:textId="33478A27">
          <w:pPr>
            <w:rPr>
              <w:rFonts w:cstheme="minorHAnsi"/>
            </w:rPr>
          </w:pPr>
          <w:r w:rsidRPr="00BD08D3">
            <w:rPr>
              <w:rFonts w:cstheme="minorHAnsi"/>
              <w:b/>
              <w:bCs/>
            </w:rPr>
            <w:fldChar w:fldCharType="end"/>
          </w:r>
          <w:r w:rsidRPr="00BD08D3" w:rsidR="00847119">
            <w:rPr>
              <w:rFonts w:cstheme="minorHAnsi"/>
              <w:b/>
              <w:bCs/>
            </w:rPr>
            <w:tab/>
          </w:r>
        </w:p>
      </w:sdtContent>
    </w:sdt>
    <w:p w:rsidRPr="00BD08D3" w:rsidR="009404EB" w14:paraId="30AAE342" w14:textId="77777777">
      <w:pPr>
        <w:rPr>
          <w:rFonts w:eastAsia="Times New Roman" w:cstheme="minorHAnsi"/>
          <w:sz w:val="24"/>
          <w:szCs w:val="24"/>
        </w:rPr>
      </w:pPr>
      <w:r w:rsidRPr="00BD08D3">
        <w:rPr>
          <w:rFonts w:cstheme="minorHAnsi"/>
          <w:lang w:val="en-GB"/>
        </w:rPr>
        <w:br w:type="page"/>
      </w:r>
    </w:p>
    <w:p w:rsidRPr="00BD08D3" w:rsidR="009404EB" w:rsidP="009404EB" w14:paraId="26DD1F2A" w14:textId="77777777">
      <w:pPr>
        <w:pStyle w:val="NormalWeb"/>
        <w:rPr>
          <w:rFonts w:asciiTheme="minorHAnsi" w:hAnsiTheme="minorHAnsi" w:cstheme="minorHAnsi"/>
        </w:rPr>
      </w:pPr>
    </w:p>
    <w:p w:rsidRPr="00BD08D3" w:rsidR="009404EB" w:rsidP="68FED11A" w14:paraId="0C014CFA" w14:textId="35205F25"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THE PURCHASED SERVICES AGREEMENT FOR SCHEDULED AIR SERVICES ON THE ROUTE BETWEEN SAVONLINNA AND HELSINKI AIRPORTS (the Agreement) has been concluded on </w:t>
      </w:r>
      <w:r w:rsidRPr="68FED11A" w:rsidR="68FED11A">
        <w:rPr>
          <w:rFonts w:ascii="Calibri" w:hAnsi="Calibri" w:cs="Calibri" w:asciiTheme="minorAscii" w:hAnsiTheme="minorAscii" w:cstheme="minorAscii"/>
          <w:color w:val="FF0000"/>
          <w:highlight w:val="yellow"/>
          <w:lang w:val="en-GB"/>
        </w:rPr>
        <w:t xml:space="preserve">XX </w:t>
      </w:r>
      <w:r w:rsidRPr="68FED11A" w:rsidR="68FED11A">
        <w:rPr>
          <w:rFonts w:ascii="Calibri" w:hAnsi="Calibri" w:cs="Calibri" w:asciiTheme="minorAscii" w:hAnsiTheme="minorAscii" w:cstheme="minorAscii"/>
          <w:color w:val="FF0000"/>
          <w:highlight w:val="yellow"/>
          <w:lang w:val="en-GB"/>
        </w:rPr>
        <w:t>XXXXXXX</w:t>
      </w:r>
      <w:r w:rsidRPr="68FED11A" w:rsidR="68FED11A">
        <w:rPr>
          <w:rFonts w:ascii="Calibri" w:hAnsi="Calibri" w:cs="Calibri" w:asciiTheme="minorAscii" w:hAnsiTheme="minorAscii" w:cstheme="minorAscii"/>
          <w:highlight w:val="yellow"/>
          <w:lang w:val="en-GB"/>
        </w:rPr>
        <w:t xml:space="preserve"> </w:t>
      </w:r>
      <w:r w:rsidRPr="68FED11A" w:rsidR="68FED11A">
        <w:rPr>
          <w:rFonts w:ascii="Calibri" w:hAnsi="Calibri" w:cs="Calibri" w:asciiTheme="minorAscii" w:hAnsiTheme="minorAscii" w:cstheme="minorAscii"/>
          <w:highlight w:val="yellow"/>
          <w:lang w:val="en-GB"/>
        </w:rPr>
        <w:t>202</w:t>
      </w:r>
      <w:r w:rsidRPr="68FED11A" w:rsidR="68FED11A">
        <w:rPr>
          <w:rFonts w:ascii="Calibri" w:hAnsi="Calibri" w:cs="Calibri" w:asciiTheme="minorAscii" w:hAnsiTheme="minorAscii" w:cstheme="minorAscii"/>
          <w:highlight w:val="yellow"/>
          <w:lang w:val="en-GB"/>
        </w:rPr>
        <w:t>5</w:t>
      </w:r>
      <w:r w:rsidRPr="68FED11A" w:rsidR="68FED11A">
        <w:rPr>
          <w:rFonts w:ascii="Calibri" w:hAnsi="Calibri" w:cs="Calibri" w:asciiTheme="minorAscii" w:hAnsiTheme="minorAscii" w:cstheme="minorAscii"/>
          <w:highlight w:val="yellow"/>
          <w:lang w:val="en-GB"/>
        </w:rPr>
        <w:t>.</w:t>
      </w:r>
      <w:r w:rsidRPr="68FED11A" w:rsidR="68FED11A">
        <w:rPr>
          <w:rFonts w:ascii="Calibri" w:hAnsi="Calibri" w:cs="Calibri" w:asciiTheme="minorAscii" w:hAnsiTheme="minorAscii" w:cstheme="minorAscii"/>
          <w:lang w:val="en-GB"/>
        </w:rPr>
        <w:t xml:space="preserve">   </w:t>
      </w:r>
    </w:p>
    <w:p w:rsidRPr="00BD08D3" w:rsidR="009404EB" w:rsidP="68FED11A" w14:paraId="28F2C792" w14:textId="77777777" w14:noSpellErr="1">
      <w:pPr>
        <w:pStyle w:val="Heading2"/>
        <w:rPr>
          <w:rFonts w:ascii="Calibri" w:hAnsi="Calibri" w:cs="Calibri" w:asciiTheme="minorAscii" w:hAnsiTheme="minorAscii" w:cstheme="minorAscii"/>
          <w:lang w:val="en-GB"/>
        </w:rPr>
      </w:pPr>
      <w:bookmarkStart w:name="_Toc179203828" w:id="0"/>
      <w:r w:rsidRPr="68FED11A" w:rsidR="68FED11A">
        <w:rPr>
          <w:rFonts w:ascii="Calibri" w:hAnsi="Calibri" w:cs="Calibri" w:asciiTheme="minorAscii" w:hAnsiTheme="minorAscii" w:cstheme="minorAscii"/>
          <w:lang w:val="en-GB"/>
        </w:rPr>
        <w:t>THE PARTIES</w:t>
      </w:r>
      <w:r w:rsidRPr="68FED11A" w:rsidR="68FED11A">
        <w:rPr>
          <w:rFonts w:ascii="Calibri" w:hAnsi="Calibri" w:cs="Calibri" w:asciiTheme="minorAscii" w:hAnsiTheme="minorAscii" w:cstheme="minorAscii"/>
          <w:lang w:val="en-GB"/>
        </w:rPr>
        <w:t xml:space="preserve">   </w:t>
      </w:r>
      <w:bookmarkEnd w:id="0"/>
    </w:p>
    <w:p w:rsidRPr="00CB1497" w:rsidR="00CB1497" w:rsidP="68FED11A" w14:paraId="30C175A8" w14:textId="77777777" w14:noSpellErr="1">
      <w:pPr>
        <w:spacing w:before="100" w:beforeAutospacing="on" w:after="100" w:afterAutospacing="on" w:line="240" w:lineRule="auto"/>
        <w:rPr>
          <w:rFonts w:eastAsia="Times New Roman" w:cs="Calibri" w:cstheme="minorAscii"/>
          <w:b w:val="1"/>
          <w:bCs w:val="1"/>
          <w:color w:val="000000" w:themeColor="text1" w:themeTint="FF" w:themeShade="FF"/>
          <w:sz w:val="27"/>
          <w:szCs w:val="27"/>
          <w:lang w:val="en-US" w:eastAsia="fi-FI"/>
        </w:rPr>
      </w:pPr>
      <w:r w:rsidRPr="68FED11A" w:rsidR="68FED11A">
        <w:rPr>
          <w:rFonts w:eastAsia="Times New Roman" w:cs="Calibri" w:cstheme="minorAscii"/>
          <w:b w:val="1"/>
          <w:bCs w:val="1"/>
          <w:color w:val="000000" w:themeColor="text1" w:themeTint="FF" w:themeShade="FF"/>
          <w:sz w:val="27"/>
          <w:szCs w:val="27"/>
          <w:lang w:val="en-US" w:eastAsia="fi-FI"/>
        </w:rPr>
        <w:t>Buyers:</w:t>
      </w:r>
    </w:p>
    <w:p w:rsidRPr="0075168C" w:rsidR="00CB1497" w:rsidP="68FED11A" w14:paraId="08CB7478" w14:textId="77777777">
      <w:pPr>
        <w:spacing w:before="100" w:beforeAutospacing="on" w:after="100" w:afterAutospacing="on" w:line="240" w:lineRule="auto"/>
        <w:rPr>
          <w:rFonts w:eastAsia="Times New Roman" w:cs="Calibri" w:cstheme="minorAscii"/>
          <w:color w:val="000000" w:themeColor="text1" w:themeTint="FF" w:themeShade="FF"/>
          <w:sz w:val="24"/>
          <w:szCs w:val="24"/>
          <w:lang w:val="en-US" w:eastAsia="fi-FI"/>
        </w:rPr>
      </w:pPr>
      <w:r w:rsidRPr="68FED11A" w:rsidR="68FED11A">
        <w:rPr>
          <w:rFonts w:eastAsia="Times New Roman" w:cs="Calibri" w:cstheme="minorAscii"/>
          <w:color w:val="000000" w:themeColor="text1" w:themeTint="FF" w:themeShade="FF"/>
          <w:sz w:val="24"/>
          <w:szCs w:val="24"/>
          <w:lang w:val="en-US" w:eastAsia="fi-FI"/>
        </w:rPr>
        <w:t xml:space="preserve">(I) The Finnish Transport and Communications Agency </w:t>
      </w:r>
      <w:proofErr w:type="spellStart"/>
      <w:r w:rsidRPr="68FED11A" w:rsidR="68FED11A">
        <w:rPr>
          <w:rFonts w:eastAsia="Times New Roman" w:cs="Calibri" w:cstheme="minorAscii"/>
          <w:color w:val="000000" w:themeColor="text1" w:themeTint="FF" w:themeShade="FF"/>
          <w:sz w:val="24"/>
          <w:szCs w:val="24"/>
          <w:lang w:val="en-US" w:eastAsia="fi-FI"/>
        </w:rPr>
        <w:t>Traficom</w:t>
      </w:r>
      <w:proofErr w:type="spellEnd"/>
      <w:r w:rsidRPr="68FED11A" w:rsidR="68FED11A">
        <w:rPr>
          <w:rFonts w:eastAsia="Times New Roman" w:cs="Calibri" w:cstheme="minorAscii"/>
          <w:color w:val="000000" w:themeColor="text1" w:themeTint="FF" w:themeShade="FF"/>
          <w:sz w:val="24"/>
          <w:szCs w:val="24"/>
          <w:lang w:val="en-US" w:eastAsia="fi-FI"/>
        </w:rPr>
        <w:t xml:space="preserve"> </w:t>
      </w:r>
      <w:r w:rsidRPr="68FED11A" w:rsidR="68FED11A">
        <w:rPr>
          <w:rFonts w:eastAsia="Times New Roman" w:cs="Calibri" w:cstheme="minorAscii"/>
          <w:color w:val="000000" w:themeColor="text1" w:themeTint="FF" w:themeShade="FF"/>
          <w:sz w:val="24"/>
          <w:szCs w:val="24"/>
          <w:lang w:val="en-US" w:eastAsia="fi-FI"/>
        </w:rPr>
        <w:t>(Business ID</w:t>
      </w:r>
    </w:p>
    <w:p w:rsidRPr="0075168C" w:rsidR="00CB1497" w:rsidP="68FED11A" w14:paraId="003FC92F" w14:textId="77777777">
      <w:pPr>
        <w:spacing w:before="100" w:beforeAutospacing="on" w:after="100" w:afterAutospacing="on" w:line="240" w:lineRule="auto"/>
        <w:rPr>
          <w:rFonts w:eastAsia="Times New Roman" w:cs="Calibri" w:cstheme="minorAscii"/>
          <w:color w:val="000000" w:themeColor="text1" w:themeTint="FF" w:themeShade="FF"/>
          <w:sz w:val="24"/>
          <w:szCs w:val="24"/>
          <w:lang w:val="en-US" w:eastAsia="fi-FI"/>
        </w:rPr>
      </w:pPr>
      <w:r w:rsidRPr="68FED11A" w:rsidR="68FED11A">
        <w:rPr>
          <w:rFonts w:eastAsia="Times New Roman" w:cs="Calibri" w:cstheme="minorAscii"/>
          <w:color w:val="000000" w:themeColor="text1" w:themeTint="FF" w:themeShade="FF"/>
          <w:sz w:val="24"/>
          <w:szCs w:val="24"/>
          <w:lang w:val="en-US" w:eastAsia="fi-FI"/>
        </w:rPr>
        <w:t xml:space="preserve">2924753-3), address PO Box 320, 00059 </w:t>
      </w:r>
      <w:proofErr w:type="spellStart"/>
      <w:r w:rsidRPr="68FED11A" w:rsidR="68FED11A">
        <w:rPr>
          <w:rFonts w:eastAsia="Times New Roman" w:cs="Calibri" w:cstheme="minorAscii"/>
          <w:color w:val="000000" w:themeColor="text1" w:themeTint="FF" w:themeShade="FF"/>
          <w:sz w:val="24"/>
          <w:szCs w:val="24"/>
          <w:lang w:val="en-US" w:eastAsia="fi-FI"/>
        </w:rPr>
        <w:t>Traficom</w:t>
      </w:r>
      <w:proofErr w:type="spellEnd"/>
      <w:r w:rsidRPr="68FED11A" w:rsidR="68FED11A">
        <w:rPr>
          <w:rFonts w:eastAsia="Times New Roman" w:cs="Calibri" w:cstheme="minorAscii"/>
          <w:color w:val="000000" w:themeColor="text1" w:themeTint="FF" w:themeShade="FF"/>
          <w:sz w:val="24"/>
          <w:szCs w:val="24"/>
          <w:lang w:val="en-US" w:eastAsia="fi-FI"/>
        </w:rPr>
        <w:t>; and</w:t>
      </w:r>
    </w:p>
    <w:p w:rsidRPr="0075168C" w:rsidR="009404EB" w:rsidP="68FED11A" w14:paraId="7A3962AF" w14:textId="542D4649">
      <w:pPr>
        <w:spacing w:before="100" w:beforeAutospacing="on" w:after="100" w:afterAutospacing="on" w:line="240" w:lineRule="auto"/>
        <w:rPr>
          <w:rFonts w:cs="Calibri" w:cstheme="minorAscii"/>
          <w:sz w:val="24"/>
          <w:szCs w:val="24"/>
          <w:lang w:val="en-GB"/>
        </w:rPr>
      </w:pPr>
      <w:r w:rsidRPr="68FED11A" w:rsidR="68FED11A">
        <w:rPr>
          <w:rFonts w:eastAsia="Times New Roman" w:cs="Calibri" w:cstheme="minorAscii"/>
          <w:color w:val="000000" w:themeColor="text1" w:themeTint="FF" w:themeShade="FF"/>
          <w:sz w:val="24"/>
          <w:szCs w:val="24"/>
          <w:lang w:val="en-US" w:eastAsia="fi-FI"/>
        </w:rPr>
        <w:t xml:space="preserve">(2) The City of </w:t>
      </w:r>
      <w:proofErr w:type="spellStart"/>
      <w:r w:rsidRPr="68FED11A" w:rsidR="68FED11A">
        <w:rPr>
          <w:rFonts w:eastAsia="Times New Roman" w:cs="Calibri" w:cstheme="minorAscii"/>
          <w:color w:val="000000" w:themeColor="text1" w:themeTint="FF" w:themeShade="FF"/>
          <w:sz w:val="24"/>
          <w:szCs w:val="24"/>
          <w:lang w:val="en-US" w:eastAsia="fi-FI"/>
        </w:rPr>
        <w:t>Savonlinna</w:t>
      </w:r>
      <w:proofErr w:type="spellEnd"/>
      <w:r w:rsidRPr="68FED11A" w:rsidR="68FED11A">
        <w:rPr>
          <w:rFonts w:eastAsia="Times New Roman" w:cs="Calibri" w:cstheme="minorAscii"/>
          <w:color w:val="000000" w:themeColor="text1" w:themeTint="FF" w:themeShade="FF"/>
          <w:sz w:val="24"/>
          <w:szCs w:val="24"/>
          <w:lang w:val="en-US" w:eastAsia="fi-FI"/>
        </w:rPr>
        <w:t xml:space="preserve">, </w:t>
      </w:r>
      <w:proofErr w:type="spellStart"/>
      <w:r w:rsidRPr="68FED11A" w:rsidR="68FED11A">
        <w:rPr>
          <w:rFonts w:eastAsia="Times New Roman" w:cs="Calibri" w:cstheme="minorAscii"/>
          <w:color w:val="000000" w:themeColor="text1" w:themeTint="FF" w:themeShade="FF"/>
          <w:sz w:val="24"/>
          <w:szCs w:val="24"/>
          <w:lang w:val="en-US" w:eastAsia="fi-FI"/>
        </w:rPr>
        <w:t>Savonlinna</w:t>
      </w:r>
      <w:proofErr w:type="spellEnd"/>
      <w:r w:rsidRPr="68FED11A" w:rsidR="68FED11A">
        <w:rPr>
          <w:rFonts w:eastAsia="Times New Roman" w:cs="Calibri" w:cstheme="minorAscii"/>
          <w:color w:val="000000" w:themeColor="text1" w:themeTint="FF" w:themeShade="FF"/>
          <w:sz w:val="24"/>
          <w:szCs w:val="24"/>
          <w:lang w:val="en-US" w:eastAsia="fi-FI"/>
        </w:rPr>
        <w:t xml:space="preserve"> City Hall, </w:t>
      </w:r>
      <w:proofErr w:type="spellStart"/>
      <w:r w:rsidRPr="68FED11A" w:rsidR="68FED11A">
        <w:rPr>
          <w:rFonts w:eastAsia="Times New Roman" w:cs="Calibri" w:cstheme="minorAscii"/>
          <w:color w:val="000000" w:themeColor="text1" w:themeTint="FF" w:themeShade="FF"/>
          <w:sz w:val="24"/>
          <w:szCs w:val="24"/>
          <w:lang w:val="en-US" w:eastAsia="fi-FI"/>
        </w:rPr>
        <w:t>Olavinkatu</w:t>
      </w:r>
      <w:proofErr w:type="spellEnd"/>
      <w:r w:rsidRPr="68FED11A" w:rsidR="68FED11A">
        <w:rPr>
          <w:rFonts w:eastAsia="Times New Roman" w:cs="Calibri" w:cstheme="minorAscii"/>
          <w:color w:val="000000" w:themeColor="text1" w:themeTint="FF" w:themeShade="FF"/>
          <w:sz w:val="24"/>
          <w:szCs w:val="24"/>
          <w:lang w:val="en-US" w:eastAsia="fi-FI"/>
        </w:rPr>
        <w:t xml:space="preserve"> 27, 57130 </w:t>
      </w:r>
      <w:proofErr w:type="spellStart"/>
      <w:r w:rsidRPr="68FED11A" w:rsidR="68FED11A">
        <w:rPr>
          <w:rFonts w:eastAsia="Times New Roman" w:cs="Calibri" w:cstheme="minorAscii"/>
          <w:color w:val="000000" w:themeColor="text1" w:themeTint="FF" w:themeShade="FF"/>
          <w:sz w:val="24"/>
          <w:szCs w:val="24"/>
          <w:lang w:val="en-US" w:eastAsia="fi-FI"/>
        </w:rPr>
        <w:t>Savonlinna</w:t>
      </w:r>
      <w:proofErr w:type="spellEnd"/>
      <w:r w:rsidRPr="68FED11A" w:rsidR="68FED11A">
        <w:rPr>
          <w:rFonts w:cs="Calibri" w:cstheme="minorAscii"/>
          <w:sz w:val="24"/>
          <w:szCs w:val="24"/>
          <w:lang w:val="en-GB"/>
        </w:rPr>
        <w:t xml:space="preserve"> </w:t>
      </w:r>
    </w:p>
    <w:p w:rsidRPr="0075168C" w:rsidR="00BD08D3" w:rsidP="68FED11A" w14:paraId="67EE49F7" w14:textId="53BAA2B8" w14:noSpellErr="1">
      <w:pPr>
        <w:spacing w:before="100" w:beforeAutospacing="on" w:after="100" w:afterAutospacing="on" w:line="240" w:lineRule="auto"/>
        <w:rPr>
          <w:rFonts w:eastAsia="Times New Roman" w:cs="Calibri" w:cstheme="minorAscii"/>
          <w:color w:val="000000" w:themeColor="text1" w:themeTint="FF" w:themeShade="FF"/>
          <w:sz w:val="24"/>
          <w:szCs w:val="24"/>
          <w:lang w:val="en-US" w:eastAsia="fi-FI"/>
        </w:rPr>
      </w:pPr>
      <w:r w:rsidRPr="68FED11A" w:rsidR="68FED11A">
        <w:rPr>
          <w:rFonts w:cs="Calibri" w:cstheme="minorAscii"/>
          <w:sz w:val="24"/>
          <w:szCs w:val="24"/>
          <w:lang w:val="en-GB"/>
        </w:rPr>
        <w:t>(1) - (2) together referred to as the Buyer</w:t>
      </w:r>
    </w:p>
    <w:p w:rsidRPr="00CB1497" w:rsidR="00CB1497" w:rsidP="68FED11A" w14:paraId="30DA093C" w14:textId="77777777" w14:noSpellErr="1">
      <w:pPr>
        <w:spacing w:before="100" w:beforeAutospacing="on" w:after="100" w:afterAutospacing="on" w:line="240" w:lineRule="auto"/>
        <w:rPr>
          <w:rFonts w:eastAsia="Times New Roman" w:cs="Calibri" w:cstheme="minorAscii"/>
          <w:b w:val="1"/>
          <w:bCs w:val="1"/>
          <w:color w:val="000000" w:themeColor="text1" w:themeTint="FF" w:themeShade="FF"/>
          <w:sz w:val="27"/>
          <w:szCs w:val="27"/>
          <w:lang w:val="en-US" w:eastAsia="fi-FI"/>
        </w:rPr>
      </w:pPr>
      <w:r w:rsidRPr="68FED11A" w:rsidR="68FED11A">
        <w:rPr>
          <w:rFonts w:eastAsia="Times New Roman" w:cs="Calibri" w:cstheme="minorAscii"/>
          <w:b w:val="1"/>
          <w:bCs w:val="1"/>
          <w:color w:val="000000" w:themeColor="text1" w:themeTint="FF" w:themeShade="FF"/>
          <w:sz w:val="27"/>
          <w:szCs w:val="27"/>
          <w:lang w:val="en-US" w:eastAsia="fi-FI"/>
        </w:rPr>
        <w:t>Air Operator:</w:t>
      </w:r>
    </w:p>
    <w:p w:rsidRPr="00CB1497" w:rsidR="00CB1497" w:rsidP="68FED11A" w14:paraId="37A112AC" w14:textId="54BA6F9F" w14:noSpellErr="1">
      <w:pPr>
        <w:spacing w:before="100" w:beforeAutospacing="on" w:after="100" w:afterAutospacing="on" w:line="240" w:lineRule="auto"/>
        <w:rPr>
          <w:rFonts w:eastAsia="Times New Roman" w:cs="Calibri" w:cstheme="minorAscii"/>
          <w:color w:val="000000" w:themeColor="text1" w:themeTint="FF" w:themeShade="FF"/>
          <w:sz w:val="27"/>
          <w:szCs w:val="27"/>
          <w:lang w:val="en-US" w:eastAsia="fi-FI"/>
        </w:rPr>
      </w:pPr>
      <w:r w:rsidRPr="68FED11A" w:rsidR="68FED11A">
        <w:rPr>
          <w:rFonts w:eastAsia="Times New Roman" w:cs="Calibri" w:cstheme="minorAscii"/>
          <w:color w:val="000000" w:themeColor="text1" w:themeTint="FF" w:themeShade="FF"/>
          <w:sz w:val="27"/>
          <w:szCs w:val="27"/>
          <w:lang w:val="en-US" w:eastAsia="fi-FI"/>
        </w:rPr>
        <w:t>(3)</w:t>
      </w:r>
      <w:r w:rsidRPr="68FED11A" w:rsidR="68FED11A">
        <w:rPr>
          <w:rFonts w:eastAsia="Times New Roman" w:cs="Calibri" w:cstheme="minorAscii"/>
          <w:color w:val="000000" w:themeColor="text1" w:themeTint="FF" w:themeShade="FF"/>
          <w:sz w:val="27"/>
          <w:szCs w:val="27"/>
          <w:lang w:val="en-US" w:eastAsia="fi-FI"/>
        </w:rPr>
        <w:t>….</w:t>
      </w:r>
    </w:p>
    <w:p w:rsidRPr="00BD08D3" w:rsidR="009404EB" w:rsidP="68FED11A" w14:paraId="068BCE89" w14:textId="51BB3A6D"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(1) – (3) together referred to as the </w:t>
      </w:r>
      <w:r w:rsidRPr="68FED11A" w:rsidR="68FED11A">
        <w:rPr>
          <w:rFonts w:ascii="Calibri" w:hAnsi="Calibri" w:cs="Calibri" w:asciiTheme="minorAscii" w:hAnsiTheme="minorAscii" w:cstheme="minorAscii"/>
          <w:lang w:val="en-GB"/>
        </w:rPr>
        <w:t>Parties</w:t>
      </w:r>
      <w:r w:rsidRPr="68FED11A" w:rsidR="68FED11A">
        <w:rPr>
          <w:rFonts w:ascii="Calibri" w:hAnsi="Calibri" w:cs="Calibri" w:asciiTheme="minorAscii" w:hAnsiTheme="minorAscii" w:cstheme="minorAscii"/>
          <w:lang w:val="en-US"/>
        </w:rPr>
        <w:t xml:space="preserve"> </w:t>
      </w:r>
      <w:r w:rsidRPr="68FED11A" w:rsidR="68FED11A">
        <w:rPr>
          <w:rFonts w:ascii="Calibri" w:hAnsi="Calibri" w:cs="Calibri" w:asciiTheme="minorAscii" w:hAnsiTheme="minorAscii" w:cstheme="minorAscii"/>
          <w:lang w:val="en-GB"/>
        </w:rPr>
        <w:t>and separately as Party.  </w:t>
      </w:r>
      <w:r w:rsidRPr="68FED11A" w:rsidR="68FED11A">
        <w:rPr>
          <w:rFonts w:ascii="Calibri" w:hAnsi="Calibri" w:cs="Calibri" w:asciiTheme="minorAscii" w:hAnsiTheme="minorAscii" w:cstheme="minorAscii"/>
          <w:lang w:val="en-GB"/>
        </w:rPr>
        <w:t xml:space="preserve"> </w:t>
      </w:r>
    </w:p>
    <w:p w:rsidRPr="00BD08D3" w:rsidR="009404EB" w:rsidP="68FED11A" w14:paraId="3C7F1418" w14:textId="77777777" w14:noSpellErr="1">
      <w:pPr>
        <w:pStyle w:val="Heading2"/>
        <w:rPr>
          <w:rFonts w:ascii="Calibri" w:hAnsi="Calibri" w:cs="Calibri" w:asciiTheme="minorAscii" w:hAnsiTheme="minorAscii" w:cstheme="minorAscii"/>
          <w:lang w:val="en-GB"/>
        </w:rPr>
      </w:pPr>
      <w:bookmarkStart w:name="_Toc179203829" w:id="1"/>
      <w:r w:rsidRPr="68FED11A" w:rsidR="68FED11A">
        <w:rPr>
          <w:rFonts w:ascii="Calibri" w:hAnsi="Calibri" w:cs="Calibri" w:asciiTheme="minorAscii" w:hAnsiTheme="minorAscii" w:cstheme="minorAscii"/>
          <w:lang w:val="en-GB"/>
        </w:rPr>
        <w:t>BACKGROUND AND PURPOSE</w:t>
      </w:r>
      <w:r w:rsidRPr="68FED11A" w:rsidR="68FED11A">
        <w:rPr>
          <w:rFonts w:ascii="Calibri" w:hAnsi="Calibri" w:cs="Calibri" w:asciiTheme="minorAscii" w:hAnsiTheme="minorAscii" w:cstheme="minorAscii"/>
          <w:lang w:val="en-GB"/>
        </w:rPr>
        <w:t xml:space="preserve">   </w:t>
      </w:r>
      <w:bookmarkEnd w:id="1"/>
    </w:p>
    <w:p w:rsidRPr="00BD08D3" w:rsidR="009404EB" w:rsidP="68FED11A" w14:paraId="7232AAA4" w14:textId="528342E9">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 The Finnish Transport and Communications Agency </w:t>
      </w:r>
      <w:proofErr w:type="spellStart"/>
      <w:r w:rsidRPr="68FED11A" w:rsidR="68FED11A">
        <w:rPr>
          <w:rFonts w:ascii="Calibri" w:hAnsi="Calibri" w:cs="Calibri" w:asciiTheme="minorAscii" w:hAnsiTheme="minorAscii" w:cstheme="minorAscii"/>
          <w:lang w:val="en-GB"/>
        </w:rPr>
        <w:t>Traficom</w:t>
      </w:r>
      <w:proofErr w:type="spellEnd"/>
      <w:r w:rsidRPr="68FED11A" w:rsidR="68FED11A">
        <w:rPr>
          <w:rFonts w:ascii="Calibri" w:hAnsi="Calibri" w:cs="Calibri" w:asciiTheme="minorAscii" w:hAnsiTheme="minorAscii" w:cstheme="minorAscii"/>
          <w:lang w:val="en-GB"/>
        </w:rPr>
        <w:t xml:space="preserve"> has imposed a public service obligation pursuant to Article 16 of Regulation (EC) No 1008/2008 of the European Parliament and of the </w:t>
      </w:r>
      <w:r w:rsidRPr="68FED11A" w:rsidR="68FED11A">
        <w:rPr>
          <w:rFonts w:ascii="Calibri" w:hAnsi="Calibri" w:cs="Calibri" w:asciiTheme="minorAscii" w:hAnsiTheme="minorAscii" w:cstheme="minorAscii"/>
          <w:lang w:val="en-GB"/>
        </w:rPr>
        <w:t xml:space="preserve">Council on scheduled air services on the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-Helsinki route</w:t>
      </w:r>
      <w:r w:rsidRPr="68FED11A" w:rsidR="68FED11A">
        <w:rPr>
          <w:rFonts w:ascii="Calibri" w:hAnsi="Calibri" w:cs="Calibri" w:asciiTheme="minorAscii" w:hAnsiTheme="minorAscii" w:cstheme="minorAscii"/>
          <w:lang w:val="en-GB"/>
        </w:rPr>
        <w:t xml:space="preserv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w:t>
      </w:r>
    </w:p>
    <w:p w:rsidRPr="00BD08D3" w:rsidR="009404EB" w:rsidP="68FED11A" w14:paraId="1CC95230" w14:textId="63F525A4">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(B) The Buyer has put out to tender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on the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-Helsinki route with an invitation to tender date</w:t>
      </w:r>
      <w:r w:rsidRPr="68FED11A" w:rsidR="68FED11A">
        <w:rPr>
          <w:rFonts w:ascii="Calibri" w:hAnsi="Calibri" w:cs="Calibri" w:asciiTheme="minorAscii" w:hAnsiTheme="minorAscii" w:cstheme="minorAscii"/>
          <w:lang w:val="en-GB"/>
        </w:rPr>
        <w:t xml:space="preserve">d </w:t>
      </w:r>
      <w:r w:rsidRPr="68FED11A" w:rsidR="68FED11A">
        <w:rPr>
          <w:rFonts w:ascii="Calibri" w:hAnsi="Calibri" w:cs="Calibri" w:asciiTheme="minorAscii" w:hAnsiTheme="minorAscii" w:cstheme="minorAscii"/>
          <w:lang w:val="en-GB"/>
        </w:rPr>
        <w:t>8</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Ap</w:t>
      </w:r>
      <w:r w:rsidRPr="68FED11A" w:rsidR="68FED11A">
        <w:rPr>
          <w:rFonts w:ascii="Calibri" w:hAnsi="Calibri" w:cs="Calibri" w:asciiTheme="minorAscii" w:hAnsiTheme="minorAscii" w:cstheme="minorAscii"/>
          <w:lang w:val="en-GB"/>
        </w:rPr>
        <w:t xml:space="preserve">ril 2025 (Invitation to Tender).   </w:t>
      </w:r>
    </w:p>
    <w:p w:rsidRPr="00BD08D3" w:rsidR="009404EB" w:rsidP="68FED11A" w14:paraId="7262B19C" w14:textId="617302DA">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(C) The</w:t>
      </w:r>
      <w:r w:rsidRPr="68FED11A" w:rsidR="68FED11A">
        <w:rPr>
          <w:rFonts w:ascii="Calibri" w:hAnsi="Calibri" w:cs="Calibri" w:asciiTheme="minorAscii" w:hAnsiTheme="minorAscii" w:cstheme="minorAscii"/>
          <w:lang w:val="en-GB"/>
        </w:rPr>
        <w:t xml:space="preserve"> Air Operator has responded to the Invitation to Tender by making a Tender offer on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delivery for Helsinki -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xml:space="preserve"> route dated </w:t>
      </w:r>
      <w:r w:rsidRPr="68FED11A" w:rsidR="68FED11A">
        <w:rPr>
          <w:rFonts w:ascii="Calibri" w:hAnsi="Calibri" w:cs="Calibri" w:asciiTheme="minorAscii" w:hAnsiTheme="minorAscii" w:cstheme="minorAscii"/>
          <w:highlight w:val="yellow"/>
          <w:lang w:val="en-GB"/>
        </w:rPr>
        <w:t>DATE MONTH 202</w:t>
      </w:r>
      <w:r w:rsidRPr="68FED11A" w:rsidR="68FED11A">
        <w:rPr>
          <w:rFonts w:ascii="Calibri" w:hAnsi="Calibri" w:cs="Calibri" w:asciiTheme="minorAscii" w:hAnsiTheme="minorAscii" w:cstheme="minorAscii"/>
          <w:highlight w:val="yellow"/>
          <w:lang w:val="en-GB"/>
        </w:rPr>
        <w:t>5</w:t>
      </w:r>
      <w:r w:rsidRPr="68FED11A" w:rsidR="68FED11A">
        <w:rPr>
          <w:rFonts w:ascii="Calibri" w:hAnsi="Calibri" w:cs="Calibri" w:asciiTheme="minorAscii" w:hAnsiTheme="minorAscii" w:cstheme="minorAscii"/>
          <w:highlight w:val="yellow"/>
          <w:lang w:val="en-GB"/>
        </w:rPr>
        <w:t xml:space="preserve"> </w:t>
      </w:r>
      <w:r w:rsidRPr="68FED11A" w:rsidR="68FED11A">
        <w:rPr>
          <w:rFonts w:ascii="Calibri" w:hAnsi="Calibri" w:cs="Calibri" w:asciiTheme="minorAscii" w:hAnsiTheme="minorAscii" w:cstheme="minorAscii"/>
          <w:highlight w:val="yellow"/>
          <w:lang w:val="en-GB"/>
        </w:rPr>
        <w:t>time</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 xml:space="preserve">(Tender).    </w:t>
      </w:r>
    </w:p>
    <w:p w:rsidRPr="00BD08D3" w:rsidR="009404EB" w:rsidP="68FED11A" w14:paraId="4F449406" w14:textId="66768F21"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(D) As a result of the tendering procedure, the Buyer has chosen the Air Operator as the responsible provider of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w:t>
      </w:r>
    </w:p>
    <w:p w:rsidRPr="00BD08D3" w:rsidR="009404EB" w:rsidP="68FED11A" w14:paraId="14EF88D1" w14:textId="4BA43A88"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(E) This Agreement provides for the terms and conditions of cooperation between the Parties, which are applicable to the </w:t>
      </w:r>
      <w:r w:rsidRPr="68FED11A" w:rsidR="68FED11A">
        <w:rPr>
          <w:rFonts w:ascii="Calibri" w:hAnsi="Calibri" w:cs="Calibri" w:asciiTheme="minorAscii" w:hAnsiTheme="minorAscii" w:cstheme="minorAscii"/>
          <w:lang w:val="en-GB"/>
        </w:rPr>
        <w:t xml:space="preserve">Buyer’s purchase of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from the Air Operator and to the offering of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by the Air Operator to the Buyer as specifically agreed by the Parties in this Agreement and its appendices.   </w:t>
      </w:r>
    </w:p>
    <w:p w:rsidRPr="00BD08D3" w:rsidR="009404EB" w:rsidP="68FED11A" w14:paraId="44607D36" w14:textId="77777777" w14:noSpellErr="1">
      <w:pPr>
        <w:pStyle w:val="Heading2"/>
        <w:rPr>
          <w:rFonts w:ascii="Calibri" w:hAnsi="Calibri" w:cs="Calibri" w:asciiTheme="minorAscii" w:hAnsiTheme="minorAscii" w:cstheme="minorAscii"/>
          <w:lang w:val="en-GB"/>
        </w:rPr>
      </w:pPr>
      <w:bookmarkStart w:name="_Toc179203830" w:id="2"/>
      <w:r w:rsidRPr="68FED11A" w:rsidR="68FED11A">
        <w:rPr>
          <w:rFonts w:ascii="Calibri" w:hAnsi="Calibri" w:cs="Calibri" w:asciiTheme="minorAscii" w:hAnsiTheme="minorAscii" w:cstheme="minorAscii"/>
          <w:lang w:val="en-GB"/>
        </w:rPr>
        <w:t>1 DEFINITIONS</w:t>
      </w:r>
      <w:r w:rsidRPr="68FED11A" w:rsidR="68FED11A">
        <w:rPr>
          <w:rFonts w:ascii="Calibri" w:hAnsi="Calibri" w:cs="Calibri" w:asciiTheme="minorAscii" w:hAnsiTheme="minorAscii" w:cstheme="minorAscii"/>
          <w:lang w:val="en-GB"/>
        </w:rPr>
        <w:t xml:space="preserve">   </w:t>
      </w:r>
      <w:bookmarkEnd w:id="2"/>
    </w:p>
    <w:p w:rsidRPr="00BD08D3" w:rsidR="009404EB" w:rsidP="68FED11A" w14:paraId="44B05ECD" w14:textId="14546E2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1.1 The definitions applicab</w:t>
      </w:r>
      <w:r w:rsidRPr="68FED11A" w:rsidR="68FED11A">
        <w:rPr>
          <w:rFonts w:ascii="Calibri" w:hAnsi="Calibri" w:cs="Calibri" w:asciiTheme="minorAscii" w:hAnsiTheme="minorAscii" w:cstheme="minorAscii"/>
          <w:lang w:val="en-GB"/>
        </w:rPr>
        <w:t>le to this Ag</w:t>
      </w:r>
      <w:r w:rsidRPr="68FED11A" w:rsidR="68FED11A">
        <w:rPr>
          <w:rFonts w:ascii="Calibri" w:hAnsi="Calibri" w:cs="Calibri" w:asciiTheme="minorAscii" w:hAnsiTheme="minorAscii" w:cstheme="minorAscii"/>
          <w:lang w:val="en-GB"/>
        </w:rPr>
        <w:t xml:space="preserve">reement have been described </w:t>
      </w:r>
      <w:r w:rsidRPr="68FED11A" w:rsidR="68FED11A">
        <w:rPr>
          <w:rFonts w:ascii="Calibri" w:hAnsi="Calibri" w:cs="Calibri" w:asciiTheme="minorAscii" w:hAnsiTheme="minorAscii" w:cstheme="minorAscii"/>
          <w:lang w:val="en-GB"/>
        </w:rPr>
        <w:t>in A</w:t>
      </w:r>
      <w:r w:rsidRPr="68FED11A" w:rsidR="68FED11A">
        <w:rPr>
          <w:rFonts w:ascii="Calibri" w:hAnsi="Calibri" w:cs="Calibri" w:asciiTheme="minorAscii" w:hAnsiTheme="minorAscii" w:cstheme="minorAscii"/>
          <w:lang w:val="en-GB"/>
        </w:rPr>
        <w:t>ppendix 1 to</w:t>
      </w:r>
      <w:r w:rsidRPr="68FED11A" w:rsidR="68FED11A">
        <w:rPr>
          <w:rFonts w:ascii="Calibri" w:hAnsi="Calibri" w:cs="Calibri" w:asciiTheme="minorAscii" w:hAnsiTheme="minorAscii" w:cstheme="minorAscii"/>
          <w:lang w:val="en-GB"/>
        </w:rPr>
        <w:t xml:space="preserve"> the Agreement (Definitions).    </w:t>
      </w:r>
    </w:p>
    <w:p w:rsidRPr="00BD08D3" w:rsidR="009404EB" w:rsidP="68FED11A" w14:paraId="3D31C4AD" w14:textId="4A634DAA" w14:noSpellErr="1">
      <w:pPr>
        <w:pStyle w:val="Heading2"/>
        <w:rPr>
          <w:rFonts w:ascii="Calibri" w:hAnsi="Calibri" w:cs="Calibri" w:asciiTheme="minorAscii" w:hAnsiTheme="minorAscii" w:cstheme="minorAscii"/>
          <w:lang w:val="en-GB"/>
        </w:rPr>
      </w:pPr>
      <w:bookmarkStart w:name="_Toc179203831" w:id="3"/>
      <w:r w:rsidRPr="68FED11A" w:rsidR="68FED11A">
        <w:rPr>
          <w:rFonts w:ascii="Calibri" w:hAnsi="Calibri" w:cs="Calibri" w:asciiTheme="minorAscii" w:hAnsiTheme="minorAscii" w:cstheme="minorAscii"/>
          <w:lang w:val="en-GB"/>
        </w:rPr>
        <w:t>2</w:t>
      </w:r>
      <w:r w:rsidRPr="68FED11A" w:rsidR="68FED11A">
        <w:rPr>
          <w:rFonts w:ascii="Calibri" w:hAnsi="Calibri" w:cs="Calibri" w:asciiTheme="minorAscii" w:hAnsiTheme="minorAscii" w:cstheme="minorAscii"/>
          <w:lang w:val="en-GB"/>
        </w:rPr>
        <w:t> </w:t>
      </w:r>
      <w:r w:rsidRPr="68FED11A" w:rsidR="68FED11A">
        <w:rPr>
          <w:rFonts w:ascii="Calibri" w:hAnsi="Calibri" w:cs="Calibri" w:asciiTheme="minorAscii" w:hAnsiTheme="minorAscii" w:cstheme="minorAscii"/>
          <w:lang w:val="en-GB"/>
        </w:rPr>
        <w:t>APPENDICES AND ORDER OF PRECEDENCE</w:t>
      </w:r>
      <w:r w:rsidRPr="68FED11A" w:rsidR="68FED11A">
        <w:rPr>
          <w:rFonts w:ascii="Calibri" w:hAnsi="Calibri" w:cs="Calibri" w:asciiTheme="minorAscii" w:hAnsiTheme="minorAscii" w:cstheme="minorAscii"/>
          <w:lang w:val="en-GB"/>
        </w:rPr>
        <w:t xml:space="preserve">   </w:t>
      </w:r>
      <w:bookmarkEnd w:id="3"/>
    </w:p>
    <w:p w:rsidRPr="00BD08D3" w:rsidR="009404EB" w:rsidP="68FED11A" w14:paraId="3952F165"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2.1 The following appendices shall form an integral part of this Agreement:   </w:t>
      </w:r>
    </w:p>
    <w:p w:rsidRPr="00BD08D3" w:rsidR="009404EB" w:rsidP="68FED11A" w14:paraId="3E0393A5"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Appendix 1 Definitions   </w:t>
      </w:r>
    </w:p>
    <w:p w:rsidR="00BD08D3" w:rsidP="68FED11A" w14:paraId="2A9019BF" w14:textId="7B06E90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Appendix 2 </w:t>
      </w:r>
      <w:r w:rsidRPr="68FED11A" w:rsidR="68FED11A">
        <w:rPr>
          <w:rFonts w:ascii="Calibri" w:hAnsi="Calibri" w:eastAsia="" w:cs="" w:asciiTheme="minorAscii" w:hAnsiTheme="minorAscii" w:eastAsiaTheme="minorEastAsia" w:cstheme="minorBidi"/>
          <w:lang w:val="en-GB"/>
        </w:rPr>
        <w:t>Supplier affirmation concerning sanctions imposed by the European Union and the United Nations</w:t>
      </w:r>
      <w:r w:rsidRPr="68FED11A" w:rsidR="68FED11A">
        <w:rPr>
          <w:rFonts w:ascii="Calibri" w:hAnsi="Calibri" w:cs="Calibri" w:asciiTheme="minorAscii" w:hAnsiTheme="minorAscii" w:cstheme="minorAscii"/>
          <w:lang w:val="en-GB"/>
        </w:rPr>
        <w:t xml:space="preserve"> </w:t>
      </w:r>
    </w:p>
    <w:p w:rsidR="009404EB" w:rsidP="68FED11A" w14:paraId="0EBEC7E6" w14:textId="6743D3B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Appendix 3 Operating timetable</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(confirmed by the Operator)</w:t>
      </w:r>
      <w:r w:rsidRPr="68FED11A" w:rsidR="68FED11A">
        <w:rPr>
          <w:rFonts w:ascii="Calibri" w:hAnsi="Calibri" w:cs="Calibri" w:asciiTheme="minorAscii" w:hAnsiTheme="minorAscii" w:cstheme="minorAscii"/>
          <w:lang w:val="en-GB"/>
        </w:rPr>
        <w:t xml:space="preserve">  </w:t>
      </w:r>
    </w:p>
    <w:p w:rsidRPr="00BD08D3" w:rsidR="00547AA2" w:rsidP="68FED11A" w14:paraId="0EA03C96" w14:textId="4B5B39A3"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Appendix 3A Scheduled timetable</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(published with Invitation to Tender)</w:t>
      </w:r>
    </w:p>
    <w:p w:rsidR="009404EB" w:rsidP="68FED11A" w14:paraId="480776A1" w14:textId="4074CF9D"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Appendix 4 Operating </w:t>
      </w:r>
      <w:r w:rsidRPr="68FED11A" w:rsidR="68FED11A">
        <w:rPr>
          <w:rFonts w:ascii="Calibri" w:hAnsi="Calibri" w:cs="Calibri" w:asciiTheme="minorAscii" w:hAnsiTheme="minorAscii" w:cstheme="minorAscii"/>
          <w:lang w:val="en-GB"/>
        </w:rPr>
        <w:t>compensation </w:t>
      </w:r>
      <w:r w:rsidRPr="68FED11A" w:rsidR="68FED11A">
        <w:rPr>
          <w:rFonts w:ascii="Calibri" w:hAnsi="Calibri" w:cs="Calibri" w:asciiTheme="minorAscii" w:hAnsiTheme="minorAscii" w:cstheme="minorAscii"/>
          <w:lang w:val="en-GB"/>
        </w:rPr>
        <w:t>(Tender selection Criteria)</w:t>
      </w:r>
      <w:r w:rsidRPr="68FED11A" w:rsidR="68FED11A">
        <w:rPr>
          <w:rFonts w:ascii="Calibri" w:hAnsi="Calibri" w:cs="Calibri" w:asciiTheme="minorAscii" w:hAnsiTheme="minorAscii" w:cstheme="minorAscii"/>
          <w:lang w:val="en-GB"/>
        </w:rPr>
        <w:t xml:space="preserve">  </w:t>
      </w:r>
    </w:p>
    <w:p w:rsidRPr="00BD08D3" w:rsidR="00547AA2" w:rsidP="68FED11A" w14:paraId="549FD8A8" w14:textId="0E40999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Appendix 4A</w:t>
      </w:r>
      <w:r w:rsidRPr="68FED11A" w:rsidR="68FED11A">
        <w:rPr>
          <w:rFonts w:ascii="Calibri" w:hAnsi="Calibri" w:cs="Calibri" w:asciiTheme="minorAscii" w:hAnsiTheme="minorAscii" w:cstheme="minorAscii"/>
          <w:lang w:val="en-GB"/>
        </w:rPr>
        <w:t>-B</w:t>
      </w:r>
      <w:r w:rsidRPr="68FED11A" w:rsidR="68FED11A">
        <w:rPr>
          <w:rFonts w:ascii="Calibri" w:hAnsi="Calibri" w:cs="Calibri" w:asciiTheme="minorAscii" w:hAnsiTheme="minorAscii" w:cstheme="minorAscii"/>
          <w:lang w:val="en-GB"/>
        </w:rPr>
        <w:t xml:space="preserve"> Ticket related conditions</w:t>
      </w:r>
    </w:p>
    <w:p w:rsidRPr="00BD08D3" w:rsidR="009404EB" w:rsidP="68FED11A" w14:paraId="615EE18B" w14:textId="755B80BD"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Appendix 5 Cost and revenue calculation   </w:t>
      </w:r>
    </w:p>
    <w:p w:rsidRPr="00BD08D3" w:rsidR="009404EB" w:rsidP="68FED11A" w14:paraId="0FFF7049"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Appendix 6 Invitation to Tender   </w:t>
      </w:r>
    </w:p>
    <w:p w:rsidRPr="00BD08D3" w:rsidR="009404EB" w:rsidP="68FED11A" w14:paraId="0746E5A0" w14:textId="306AAC31"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Appendix 7 Tender  </w:t>
      </w:r>
    </w:p>
    <w:p w:rsidRPr="00BD08D3" w:rsidR="7255632C" w:rsidP="68FED11A" w14:paraId="4C984E4C" w14:textId="075C98F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Appendix 8 Questions and answers in the tender procedure</w:t>
      </w:r>
    </w:p>
    <w:p w:rsidRPr="00BD08D3" w:rsidR="009404EB" w:rsidP="68FED11A" w14:paraId="28EF9E2F" w14:textId="15BDE79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Appendix 9</w:t>
      </w:r>
      <w:r w:rsidRPr="68FED11A" w:rsidR="68FED11A">
        <w:rPr>
          <w:rFonts w:ascii="Calibri" w:hAnsi="Calibri" w:cs="Calibri" w:asciiTheme="minorAscii" w:hAnsiTheme="minorAscii" w:cstheme="minorAscii"/>
          <w:lang w:val="en-GB"/>
        </w:rPr>
        <w:t xml:space="preserve"> A-X</w:t>
      </w:r>
      <w:r w:rsidRPr="68FED11A" w:rsidR="68FED11A">
        <w:rPr>
          <w:rFonts w:ascii="Calibri" w:hAnsi="Calibri" w:cs="Calibri" w:asciiTheme="minorAscii" w:hAnsiTheme="minorAscii" w:cstheme="minorAscii"/>
          <w:lang w:val="en-GB"/>
        </w:rPr>
        <w:t xml:space="preserve"> The Air Operator’s insurance certificates</w:t>
      </w:r>
    </w:p>
    <w:p w:rsidR="003D1992" w:rsidP="68FED11A" w14:paraId="24156254" w14:textId="1441537E"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Appendix 10 IATA delay codes </w:t>
      </w:r>
    </w:p>
    <w:p w:rsidRPr="00532BD7" w:rsidR="00547AA2" w:rsidP="68FED11A" w14:paraId="292CCAA3" w14:textId="6983A88B">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Appendix 11 Invoicing information </w:t>
      </w:r>
      <w:proofErr w:type="spellStart"/>
      <w:r w:rsidRPr="68FED11A" w:rsidR="68FED11A">
        <w:rPr>
          <w:rFonts w:ascii="Calibri" w:hAnsi="Calibri" w:cs="Calibri" w:asciiTheme="minorAscii" w:hAnsiTheme="minorAscii" w:cstheme="minorAscii"/>
          <w:lang w:val="en-GB"/>
        </w:rPr>
        <w:t>Traficom</w:t>
      </w:r>
      <w:proofErr w:type="spellEnd"/>
      <w:r w:rsidRPr="68FED11A" w:rsidR="68FED11A">
        <w:rPr>
          <w:rFonts w:ascii="Calibri" w:hAnsi="Calibri" w:cs="Calibri" w:asciiTheme="minorAscii" w:hAnsiTheme="minorAscii" w:cstheme="minorAscii"/>
          <w:lang w:val="en-GB"/>
        </w:rPr>
        <w:t xml:space="preserve"> and City of </w:t>
      </w:r>
      <w:proofErr w:type="spellStart"/>
      <w:r w:rsidRPr="68FED11A" w:rsidR="68FED11A">
        <w:rPr>
          <w:rFonts w:ascii="Calibri" w:hAnsi="Calibri" w:cs="Calibri" w:asciiTheme="minorAscii" w:hAnsiTheme="minorAscii" w:cstheme="minorAscii"/>
          <w:lang w:val="en-GB"/>
        </w:rPr>
        <w:t>Savonlinna</w:t>
      </w:r>
      <w:proofErr w:type="spellEnd"/>
    </w:p>
    <w:p w:rsidRPr="00BD08D3" w:rsidR="009404EB" w:rsidP="68FED11A" w14:paraId="0B9431AA" w14:textId="2DF2DBBF"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2.2 If there is a discrepancy between the </w:t>
      </w:r>
      <w:r w:rsidRPr="68FED11A" w:rsidR="68FED11A">
        <w:rPr>
          <w:rFonts w:ascii="Calibri" w:hAnsi="Calibri" w:cs="Calibri" w:asciiTheme="minorAscii" w:hAnsiTheme="minorAscii" w:cstheme="minorAscii"/>
          <w:lang w:val="en-GB"/>
        </w:rPr>
        <w:t>content of this Agreement and the content of the appendices, the text of this Agreement shall be decisive. In case discrepancies arise between the appendices, the ascending order of precedence shall be adhered to where the appendix with the lower number ta</w:t>
      </w:r>
      <w:r w:rsidRPr="68FED11A" w:rsidR="68FED11A">
        <w:rPr>
          <w:rFonts w:ascii="Calibri" w:hAnsi="Calibri" w:cs="Calibri" w:asciiTheme="minorAscii" w:hAnsiTheme="minorAscii" w:cstheme="minorAscii"/>
          <w:lang w:val="en-GB"/>
        </w:rPr>
        <w:t>kes precedence over the appendix with the higher number (e.g. if there would be a discrepancy between the contents of appendices 1 and 2, the contents o</w:t>
      </w:r>
      <w:r w:rsidRPr="68FED11A" w:rsidR="68FED11A">
        <w:rPr>
          <w:rFonts w:ascii="Calibri" w:hAnsi="Calibri" w:cs="Calibri" w:asciiTheme="minorAscii" w:hAnsiTheme="minorAscii" w:cstheme="minorAscii"/>
          <w:lang w:val="en-GB"/>
        </w:rPr>
        <w:t>f Appendix 1 w</w:t>
      </w:r>
      <w:r w:rsidRPr="68FED11A" w:rsidR="68FED11A">
        <w:rPr>
          <w:rFonts w:ascii="Calibri" w:hAnsi="Calibri" w:cs="Calibri" w:asciiTheme="minorAscii" w:hAnsiTheme="minorAscii" w:cstheme="minorAscii"/>
          <w:lang w:val="en-GB"/>
        </w:rPr>
        <w:t xml:space="preserve">ould take precedence </w:t>
      </w:r>
      <w:r w:rsidRPr="68FED11A" w:rsidR="68FED11A">
        <w:rPr>
          <w:rFonts w:ascii="Calibri" w:hAnsi="Calibri" w:cs="Calibri" w:asciiTheme="minorAscii" w:hAnsiTheme="minorAscii" w:cstheme="minorAscii"/>
          <w:lang w:val="en-GB"/>
        </w:rPr>
        <w:t>over Appendix 2). If t</w:t>
      </w:r>
      <w:r w:rsidRPr="68FED11A" w:rsidR="68FED11A">
        <w:rPr>
          <w:rFonts w:ascii="Calibri" w:hAnsi="Calibri" w:cs="Calibri" w:asciiTheme="minorAscii" w:hAnsiTheme="minorAscii" w:cstheme="minorAscii"/>
          <w:lang w:val="en-GB"/>
        </w:rPr>
        <w:t>he Buyer has provided the Air Operator with Eng</w:t>
      </w:r>
      <w:r w:rsidRPr="68FED11A" w:rsidR="68FED11A">
        <w:rPr>
          <w:rFonts w:ascii="Calibri" w:hAnsi="Calibri" w:cs="Calibri" w:asciiTheme="minorAscii" w:hAnsiTheme="minorAscii" w:cstheme="minorAscii"/>
          <w:lang w:val="en-GB"/>
        </w:rPr>
        <w:t>lish translation versions of the appendices to the Agreement and there are discrepancies between the language versions, the Finnish-language version shall be decisive. If the Air Operator supplies documents whose original versions are in a language other t</w:t>
      </w:r>
      <w:r w:rsidRPr="68FED11A" w:rsidR="68FED11A">
        <w:rPr>
          <w:rFonts w:ascii="Calibri" w:hAnsi="Calibri" w:cs="Calibri" w:asciiTheme="minorAscii" w:hAnsiTheme="minorAscii" w:cstheme="minorAscii"/>
          <w:lang w:val="en-GB"/>
        </w:rPr>
        <w:t xml:space="preserve">han Finnish or Swedish, the English versions of those documents shall be decisive. </w:t>
      </w:r>
    </w:p>
    <w:p w:rsidRPr="00BD08D3" w:rsidR="009404EB" w:rsidP="68FED11A" w14:paraId="4F421043" w14:textId="77777777" w14:noSpellErr="1">
      <w:pPr>
        <w:pStyle w:val="Heading2"/>
        <w:rPr>
          <w:rFonts w:ascii="Calibri" w:hAnsi="Calibri" w:cs="Calibri" w:asciiTheme="minorAscii" w:hAnsiTheme="minorAscii" w:cstheme="minorAscii"/>
          <w:lang w:val="en-GB"/>
        </w:rPr>
      </w:pPr>
      <w:bookmarkStart w:name="_Toc179203832" w:id="4"/>
      <w:r w:rsidRPr="68FED11A" w:rsidR="68FED11A">
        <w:rPr>
          <w:rFonts w:ascii="Calibri" w:hAnsi="Calibri" w:cs="Calibri" w:asciiTheme="minorAscii" w:hAnsiTheme="minorAscii" w:cstheme="minorAscii"/>
          <w:lang w:val="en-GB"/>
        </w:rPr>
        <w:t>3 GENERAL RIGHTS AND RESPONSIBILITIES OF THE PARTIES</w:t>
      </w:r>
      <w:r w:rsidRPr="68FED11A" w:rsidR="68FED11A">
        <w:rPr>
          <w:rFonts w:ascii="Calibri" w:hAnsi="Calibri" w:cs="Calibri" w:asciiTheme="minorAscii" w:hAnsiTheme="minorAscii" w:cstheme="minorAscii"/>
          <w:lang w:val="en-GB"/>
        </w:rPr>
        <w:t xml:space="preserve">   </w:t>
      </w:r>
      <w:bookmarkEnd w:id="4"/>
    </w:p>
    <w:p w:rsidRPr="00BD08D3" w:rsidR="009404EB" w:rsidP="68FED11A" w14:paraId="3476BB73"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3.1 General   </w:t>
      </w:r>
    </w:p>
    <w:p w:rsidRPr="00BD08D3" w:rsidR="009404EB" w:rsidP="68FED11A" w14:paraId="4A01EDD6" w14:textId="1DD35010">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3.1.1 This Agree</w:t>
      </w:r>
      <w:r w:rsidRPr="68FED11A" w:rsidR="68FED11A">
        <w:rPr>
          <w:rFonts w:ascii="Calibri" w:hAnsi="Calibri" w:cs="Calibri" w:asciiTheme="minorAscii" w:hAnsiTheme="minorAscii" w:cstheme="minorAscii"/>
          <w:lang w:val="en-GB"/>
        </w:rPr>
        <w:t>ment provides for the s</w:t>
      </w:r>
      <w:r w:rsidRPr="68FED11A" w:rsidR="68FED11A">
        <w:rPr>
          <w:rFonts w:ascii="Calibri" w:hAnsi="Calibri" w:cs="Calibri" w:asciiTheme="minorAscii" w:hAnsiTheme="minorAscii" w:cstheme="minorAscii"/>
          <w:lang w:val="en-GB"/>
        </w:rPr>
        <w:t>ervices with which the Air Operator implements the public serv</w:t>
      </w:r>
      <w:r w:rsidRPr="68FED11A" w:rsidR="68FED11A">
        <w:rPr>
          <w:rFonts w:ascii="Calibri" w:hAnsi="Calibri" w:cs="Calibri" w:asciiTheme="minorAscii" w:hAnsiTheme="minorAscii" w:cstheme="minorAscii"/>
          <w:lang w:val="en-GB"/>
        </w:rPr>
        <w:t xml:space="preserve">ice obligation for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on the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xml:space="preserve"> - Helsinki route. The Air Operator guarantees the availability of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under the Agreement for at least the Agreement Period.   </w:t>
      </w:r>
    </w:p>
    <w:p w:rsidRPr="00BD08D3" w:rsidR="009404EB" w:rsidP="68FED11A" w14:paraId="470E1A63" w14:textId="773963C0"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3.1.2 Each Party has an obligation to contribut</w:t>
      </w:r>
      <w:r w:rsidRPr="68FED11A" w:rsidR="68FED11A">
        <w:rPr>
          <w:rFonts w:ascii="Calibri" w:hAnsi="Calibri" w:cs="Calibri" w:asciiTheme="minorAscii" w:hAnsiTheme="minorAscii" w:cstheme="minorAscii"/>
          <w:lang w:val="en-GB"/>
        </w:rPr>
        <w:t>e to the implementation of the s</w:t>
      </w:r>
      <w:r w:rsidRPr="68FED11A" w:rsidR="68FED11A">
        <w:rPr>
          <w:rFonts w:ascii="Calibri" w:hAnsi="Calibri" w:cs="Calibri" w:asciiTheme="minorAscii" w:hAnsiTheme="minorAscii" w:cstheme="minorAscii"/>
          <w:lang w:val="en-GB"/>
        </w:rPr>
        <w:t xml:space="preserve">ervices where matters are under the influence or control of the respective Party. Regardless of this, the Air Operator has an obligation under all circumstances and by all reasonable means to contribute to the fulfilment of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i</w:t>
      </w:r>
      <w:r w:rsidRPr="68FED11A" w:rsidR="68FED11A">
        <w:rPr>
          <w:rFonts w:ascii="Calibri" w:hAnsi="Calibri" w:cs="Calibri" w:asciiTheme="minorAscii" w:hAnsiTheme="minorAscii" w:cstheme="minorAscii"/>
          <w:lang w:val="en-GB"/>
        </w:rPr>
        <w:t xml:space="preserve">n accordance with the Agreement in the appropriate content and to attain the objectives agreed upon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in the Agreement.   </w:t>
      </w:r>
    </w:p>
    <w:p w:rsidRPr="00BD08D3" w:rsidR="009404EB" w:rsidP="68FED11A" w14:paraId="0317142C"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3.2 General responsibilities of the Air Operator    </w:t>
      </w:r>
    </w:p>
    <w:p w:rsidRPr="00BD08D3" w:rsidR="009404EB" w:rsidP="68FED11A" w14:paraId="276D850C" w14:textId="74DAC619"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3.2.1 The Air Operator is required to perform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as</w:t>
      </w:r>
      <w:r w:rsidRPr="68FED11A" w:rsidR="68FED11A">
        <w:rPr>
          <w:rFonts w:ascii="Calibri" w:hAnsi="Calibri" w:cs="Calibri" w:asciiTheme="minorAscii" w:hAnsiTheme="minorAscii" w:cstheme="minorAscii"/>
          <w:lang w:val="en-GB"/>
        </w:rPr>
        <w:t xml:space="preserve"> defined in this Agreement and its appendices. The Air Operator carries out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as agreed, with due care and in accordance with the professional skills required by the tasks, as well as in a way that fulfils all of the terms and conditions set</w:t>
      </w:r>
      <w:r w:rsidRPr="68FED11A" w:rsidR="68FED11A">
        <w:rPr>
          <w:rFonts w:ascii="Calibri" w:hAnsi="Calibri" w:cs="Calibri" w:asciiTheme="minorAscii" w:hAnsiTheme="minorAscii" w:cstheme="minorAscii"/>
          <w:lang w:val="en-GB"/>
        </w:rPr>
        <w:t xml:space="preserve"> out in this Agreement and its appendices.    </w:t>
      </w:r>
    </w:p>
    <w:p w:rsidR="00B33CAC" w:rsidP="68FED11A" w14:paraId="50D3DAF4"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3.2.2 In carrying out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the Air Operator must comply in particular with the requirements regarding aviation safety, employment conditions, occupational health and safety, as well as working hou</w:t>
      </w:r>
      <w:r w:rsidRPr="68FED11A" w:rsidR="68FED11A">
        <w:rPr>
          <w:rFonts w:ascii="Calibri" w:hAnsi="Calibri" w:cs="Calibri" w:asciiTheme="minorAscii" w:hAnsiTheme="minorAscii" w:cstheme="minorAscii"/>
          <w:lang w:val="en-GB"/>
        </w:rPr>
        <w:t>rs and rest periods.</w:t>
      </w:r>
      <w:r w:rsidRPr="68FED11A" w:rsidR="68FED11A">
        <w:rPr>
          <w:rFonts w:ascii="Calibri" w:hAnsi="Calibri" w:cs="Calibri" w:asciiTheme="minorAscii" w:hAnsiTheme="minorAscii" w:cstheme="minorAscii"/>
          <w:lang w:val="en-GB"/>
        </w:rPr>
        <w:t xml:space="preserve"> </w:t>
      </w:r>
    </w:p>
    <w:p w:rsidRPr="00B33CAC" w:rsidR="009404EB" w:rsidP="68FED11A" w14:paraId="2F95E585" w14:textId="0B97924A"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The Air Operator assures that when using subcontractors, it will require the subcontractors to comply with respective collective labour agreements.</w:t>
      </w:r>
      <w:r w:rsidRPr="68FED11A" w:rsidR="68FED11A">
        <w:rPr>
          <w:rFonts w:ascii="Calibri" w:hAnsi="Calibri" w:cs="Calibri" w:asciiTheme="minorAscii" w:hAnsiTheme="minorAscii" w:cstheme="minorAscii"/>
          <w:lang w:val="en-GB"/>
        </w:rPr>
        <w:t xml:space="preserve">     </w:t>
      </w:r>
    </w:p>
    <w:p w:rsidRPr="00BD08D3" w:rsidR="00146D8D" w:rsidP="68FED11A" w14:paraId="1D5875E7" w14:textId="7AEFB9A3"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3.2.3 </w:t>
      </w:r>
      <w:r w:rsidRPr="68FED11A" w:rsidR="68FED11A">
        <w:rPr>
          <w:rFonts w:ascii="Calibri" w:hAnsi="Calibri" w:cs="Calibri" w:asciiTheme="minorAscii" w:hAnsiTheme="minorAscii" w:cstheme="minorAscii"/>
          <w:lang w:val="en-GB"/>
        </w:rPr>
        <w:t xml:space="preserve">Taken into account the possible amendments mentioned to the </w:t>
      </w:r>
      <w:r w:rsidRPr="68FED11A" w:rsidR="68FED11A">
        <w:rPr>
          <w:rFonts w:ascii="Calibri" w:hAnsi="Calibri" w:cs="Calibri" w:asciiTheme="minorAscii" w:hAnsiTheme="minorAscii" w:cstheme="minorAscii"/>
          <w:lang w:val="en-GB"/>
        </w:rPr>
        <w:t>Operating period in the Invitation to Tender and in para 3.2.4 below that may affect the Operatin</w:t>
      </w:r>
      <w:r w:rsidRPr="68FED11A" w:rsidR="68FED11A">
        <w:rPr>
          <w:rFonts w:ascii="Calibri" w:hAnsi="Calibri" w:cs="Calibri" w:asciiTheme="minorAscii" w:hAnsiTheme="minorAscii" w:cstheme="minorAscii"/>
          <w:lang w:val="en-GB"/>
        </w:rPr>
        <w:t>g period, The Operating period sha</w:t>
      </w:r>
      <w:r w:rsidRPr="68FED11A" w:rsidR="68FED11A">
        <w:rPr>
          <w:rFonts w:ascii="Calibri" w:hAnsi="Calibri" w:cs="Calibri" w:asciiTheme="minorAscii" w:hAnsiTheme="minorAscii" w:cstheme="minorAscii"/>
          <w:lang w:val="en-GB"/>
        </w:rPr>
        <w:t>ll be</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1</w:t>
      </w:r>
      <w:r w:rsidRPr="68FED11A" w:rsidR="68FED11A">
        <w:rPr>
          <w:rFonts w:ascii="Calibri" w:hAnsi="Calibri" w:cs="Calibri" w:asciiTheme="minorAscii" w:hAnsiTheme="minorAscii" w:cstheme="minorAscii"/>
          <w:lang w:val="en-GB"/>
        </w:rPr>
        <w:t>9</w:t>
      </w:r>
      <w:r w:rsidRPr="68FED11A" w:rsidR="68FED11A">
        <w:rPr>
          <w:rFonts w:ascii="Calibri" w:hAnsi="Calibri" w:cs="Calibri" w:asciiTheme="minorAscii" w:hAnsiTheme="minorAscii" w:cstheme="minorAscii"/>
          <w:vertAlign w:val="superscript"/>
          <w:lang w:val="en-GB"/>
        </w:rPr>
        <w:t>th</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 xml:space="preserve">January </w:t>
      </w:r>
      <w:r w:rsidRPr="68FED11A" w:rsidR="68FED11A">
        <w:rPr>
          <w:rFonts w:ascii="Calibri" w:hAnsi="Calibri" w:cs="Calibri" w:asciiTheme="minorAscii" w:hAnsiTheme="minorAscii" w:cstheme="minorAscii"/>
          <w:lang w:val="en-GB"/>
        </w:rPr>
        <w:t>202</w:t>
      </w:r>
      <w:r w:rsidRPr="68FED11A" w:rsidR="68FED11A">
        <w:rPr>
          <w:rFonts w:ascii="Calibri" w:hAnsi="Calibri" w:cs="Calibri" w:asciiTheme="minorAscii" w:hAnsiTheme="minorAscii" w:cstheme="minorAscii"/>
          <w:lang w:val="en-GB"/>
        </w:rPr>
        <w:t>6</w:t>
      </w:r>
      <w:r w:rsidRPr="68FED11A" w:rsidR="68FED11A">
        <w:rPr>
          <w:rFonts w:ascii="Calibri" w:hAnsi="Calibri" w:cs="Calibri" w:asciiTheme="minorAscii" w:hAnsiTheme="minorAscii" w:cstheme="minorAscii"/>
          <w:lang w:val="en-GB"/>
        </w:rPr>
        <w:t xml:space="preserve"> to </w:t>
      </w:r>
      <w:r w:rsidRPr="68FED11A" w:rsidR="68FED11A">
        <w:rPr>
          <w:rFonts w:ascii="Calibri" w:hAnsi="Calibri" w:cs="Calibri" w:asciiTheme="minorAscii" w:hAnsiTheme="minorAscii" w:cstheme="minorAscii"/>
          <w:lang w:val="en-GB"/>
        </w:rPr>
        <w:t>15</w:t>
      </w:r>
      <w:r w:rsidRPr="68FED11A" w:rsidR="68FED11A">
        <w:rPr>
          <w:rFonts w:ascii="Calibri" w:hAnsi="Calibri" w:cs="Calibri" w:asciiTheme="minorAscii" w:hAnsiTheme="minorAscii" w:cstheme="minorAscii"/>
          <w:vertAlign w:val="superscript"/>
          <w:lang w:val="en-GB"/>
        </w:rPr>
        <w:t>th</w:t>
      </w:r>
      <w:r w:rsidRPr="68FED11A" w:rsidR="68FED11A">
        <w:rPr>
          <w:rFonts w:ascii="Calibri" w:hAnsi="Calibri" w:cs="Calibri" w:asciiTheme="minorAscii" w:hAnsiTheme="minorAscii" w:cstheme="minorAscii"/>
          <w:lang w:val="en-GB"/>
        </w:rPr>
        <w:t xml:space="preserve"> December 202</w:t>
      </w:r>
      <w:r w:rsidRPr="68FED11A" w:rsidR="68FED11A">
        <w:rPr>
          <w:rFonts w:ascii="Calibri" w:hAnsi="Calibri" w:cs="Calibri" w:asciiTheme="minorAscii" w:hAnsiTheme="minorAscii" w:cstheme="minorAscii"/>
          <w:lang w:val="en-GB"/>
        </w:rPr>
        <w:t>8</w:t>
      </w:r>
      <w:r w:rsidRPr="68FED11A" w:rsidR="68FED11A">
        <w:rPr>
          <w:rFonts w:ascii="Calibri" w:hAnsi="Calibri" w:cs="Calibri" w:asciiTheme="minorAscii" w:hAnsiTheme="minorAscii" w:cstheme="minorAscii"/>
          <w:lang w:val="en-GB"/>
        </w:rPr>
        <w:t>. The</w:t>
      </w:r>
      <w:r w:rsidRPr="68FED11A" w:rsidR="68FED11A">
        <w:rPr>
          <w:rFonts w:ascii="Calibri" w:hAnsi="Calibri" w:cs="Calibri" w:asciiTheme="minorAscii" w:hAnsiTheme="minorAscii" w:cstheme="minorAscii"/>
          <w:lang w:val="en-GB"/>
        </w:rPr>
        <w:t xml:space="preserve"> operating </w:t>
      </w:r>
      <w:r w:rsidRPr="68FED11A" w:rsidR="68FED11A">
        <w:rPr>
          <w:rFonts w:ascii="Calibri" w:hAnsi="Calibri" w:cs="Calibri" w:asciiTheme="minorAscii" w:hAnsiTheme="minorAscii" w:cstheme="minorAscii"/>
          <w:lang w:val="en-GB"/>
        </w:rPr>
        <w:t xml:space="preserve">period and schedule for scheduled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are set out in mo</w:t>
      </w:r>
      <w:r w:rsidRPr="68FED11A" w:rsidR="68FED11A">
        <w:rPr>
          <w:rFonts w:ascii="Calibri" w:hAnsi="Calibri" w:cs="Calibri" w:asciiTheme="minorAscii" w:hAnsiTheme="minorAscii" w:cstheme="minorAscii"/>
          <w:lang w:val="en-GB"/>
        </w:rPr>
        <w:t xml:space="preserve">re detail in </w:t>
      </w:r>
      <w:r w:rsidRPr="68FED11A" w:rsidR="68FED11A">
        <w:rPr>
          <w:rFonts w:ascii="Calibri" w:hAnsi="Calibri" w:cs="Calibri" w:asciiTheme="minorAscii" w:hAnsiTheme="minorAscii" w:cstheme="minorAscii"/>
          <w:highlight w:val="yellow"/>
          <w:lang w:val="en-GB"/>
        </w:rPr>
        <w:t>Appendix 3</w:t>
      </w:r>
      <w:r w:rsidRPr="68FED11A" w:rsidR="68FED11A">
        <w:rPr>
          <w:rFonts w:ascii="Calibri" w:hAnsi="Calibri" w:cs="Calibri" w:asciiTheme="minorAscii" w:hAnsiTheme="minorAscii" w:cstheme="minorAscii"/>
          <w:lang w:val="en-GB"/>
        </w:rPr>
        <w:t>.  </w:t>
      </w:r>
    </w:p>
    <w:p w:rsidRPr="00BD08D3" w:rsidR="009404EB" w:rsidP="68FED11A" w14:paraId="2492E6BA" w14:textId="0365D65C">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3.2.4   It is noted that the financing for the </w:t>
      </w:r>
      <w:r w:rsidRPr="68FED11A" w:rsidR="68FED11A">
        <w:rPr>
          <w:rFonts w:ascii="Calibri" w:hAnsi="Calibri" w:eastAsia="" w:cs="" w:asciiTheme="minorAscii" w:hAnsiTheme="minorAscii" w:eastAsiaTheme="minorEastAsia" w:cstheme="minorBidi"/>
          <w:lang w:val="en-GB"/>
        </w:rPr>
        <w:t>s</w:t>
      </w:r>
      <w:r w:rsidRPr="68FED11A" w:rsidR="68FED11A">
        <w:rPr>
          <w:rFonts w:ascii="Calibri" w:hAnsi="Calibri" w:eastAsia="" w:cs="" w:asciiTheme="minorAscii" w:hAnsiTheme="minorAscii" w:eastAsiaTheme="minorEastAsia" w:cstheme="minorBidi"/>
          <w:lang w:val="en-GB"/>
        </w:rPr>
        <w:t>ervices</w:t>
      </w:r>
      <w:r w:rsidRPr="68FED11A" w:rsidR="68FED11A">
        <w:rPr>
          <w:rFonts w:ascii="Calibri" w:hAnsi="Calibri" w:cs="Calibri" w:asciiTheme="minorAscii" w:hAnsiTheme="minorAscii" w:cstheme="minorAscii"/>
          <w:lang w:val="en-GB"/>
        </w:rPr>
        <w:t xml:space="preserve"> is annually decided by the State of the Finland and the City of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If either does not allocate funds for the provision of</w:t>
      </w:r>
      <w:r w:rsidRPr="68FED11A" w:rsidR="68FED11A">
        <w:rPr>
          <w:rFonts w:ascii="Calibri" w:hAnsi="Calibri" w:eastAsia="" w:cs="" w:asciiTheme="minorAscii" w:hAnsiTheme="minorAscii" w:eastAsiaTheme="minorEastAsia" w:cstheme="minorBidi"/>
          <w:lang w:val="en-GB"/>
        </w:rPr>
        <w:t xml:space="preserv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it is possible that the Operating period will </w:t>
      </w:r>
      <w:r w:rsidRPr="68FED11A" w:rsidR="68FED11A">
        <w:rPr>
          <w:rFonts w:ascii="Calibri" w:hAnsi="Calibri" w:cs="Calibri" w:asciiTheme="minorAscii" w:hAnsiTheme="minorAscii" w:cstheme="minorAscii"/>
          <w:lang w:val="en-GB"/>
        </w:rPr>
        <w:t xml:space="preserve">be </w:t>
      </w:r>
      <w:r w:rsidRPr="68FED11A" w:rsidR="68FED11A">
        <w:rPr>
          <w:rFonts w:ascii="Calibri" w:hAnsi="Calibri" w:cs="Calibri" w:asciiTheme="minorAscii" w:hAnsiTheme="minorAscii" w:cstheme="minorAscii"/>
          <w:lang w:val="en-GB"/>
        </w:rPr>
        <w:t>suspended</w:t>
      </w:r>
      <w:r w:rsidRPr="68FED11A" w:rsidR="68FED11A">
        <w:rPr>
          <w:rFonts w:ascii="Calibri" w:hAnsi="Calibri" w:cs="Calibri" w:asciiTheme="minorAscii" w:hAnsiTheme="minorAscii" w:cstheme="minorAscii"/>
          <w:lang w:val="en-GB"/>
        </w:rPr>
        <w:t xml:space="preserve"> prio</w:t>
      </w:r>
      <w:r w:rsidRPr="68FED11A" w:rsidR="68FED11A">
        <w:rPr>
          <w:rFonts w:ascii="Calibri" w:hAnsi="Calibri" w:cs="Calibri" w:asciiTheme="minorAscii" w:hAnsiTheme="minorAscii" w:cstheme="minorAscii"/>
          <w:lang w:val="en-GB"/>
        </w:rPr>
        <w:t xml:space="preserve">r the date mentioned in </w:t>
      </w:r>
      <w:r w:rsidRPr="68FED11A" w:rsidR="68FED11A">
        <w:rPr>
          <w:rFonts w:ascii="Calibri" w:hAnsi="Calibri" w:cs="Calibri" w:asciiTheme="minorAscii" w:hAnsiTheme="minorAscii" w:cstheme="minorAscii"/>
          <w:highlight w:val="yellow"/>
          <w:lang w:val="en-GB"/>
        </w:rPr>
        <w:t>section 3.2.3</w:t>
      </w:r>
      <w:r w:rsidRPr="68FED11A" w:rsidR="68FED11A">
        <w:rPr>
          <w:rFonts w:ascii="Calibri" w:hAnsi="Calibri" w:cs="Calibri" w:asciiTheme="minorAscii" w:hAnsiTheme="minorAscii" w:cstheme="minorAscii"/>
          <w:lang w:val="en-GB"/>
        </w:rPr>
        <w:t>. Decision</w:t>
      </w:r>
      <w:r w:rsidRPr="68FED11A" w:rsidR="68FED11A">
        <w:rPr>
          <w:rFonts w:ascii="Calibri" w:hAnsi="Calibri" w:cs="Calibri" w:asciiTheme="minorAscii" w:hAnsiTheme="minorAscii" w:cstheme="minorAscii"/>
          <w:lang w:val="en-GB"/>
        </w:rPr>
        <w:t xml:space="preserve"> for the following year shall be taken annually by the end of December by the State of Finland as well as the City of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xml:space="preserve">. See paragraph </w:t>
      </w:r>
      <w:r w:rsidRPr="68FED11A" w:rsidR="68FED11A">
        <w:rPr>
          <w:rFonts w:ascii="Calibri" w:hAnsi="Calibri" w:cs="Calibri" w:asciiTheme="minorAscii" w:hAnsiTheme="minorAscii" w:cstheme="minorAscii"/>
          <w:highlight w:val="yellow"/>
          <w:lang w:val="en-GB"/>
        </w:rPr>
        <w:t>14.6 below</w:t>
      </w:r>
      <w:r w:rsidRPr="68FED11A" w:rsidR="68FED11A">
        <w:rPr>
          <w:rFonts w:ascii="Calibri" w:hAnsi="Calibri" w:cs="Calibri" w:asciiTheme="minorAscii" w:hAnsiTheme="minorAscii" w:cstheme="minorAscii"/>
          <w:lang w:val="en-GB"/>
        </w:rPr>
        <w:t>.</w:t>
      </w:r>
    </w:p>
    <w:p w:rsidRPr="00BD08D3" w:rsidR="009404EB" w:rsidP="68FED11A" w14:paraId="32AA2505" w14:textId="2CF80216"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3.2.5 The Air Operator shall be responsible for the procurement of all machines, materials and other</w:t>
      </w:r>
      <w:r w:rsidRPr="68FED11A" w:rsidR="68FED11A">
        <w:rPr>
          <w:rFonts w:ascii="Calibri" w:hAnsi="Calibri" w:cs="Calibri" w:asciiTheme="minorAscii" w:hAnsiTheme="minorAscii" w:cstheme="minorAscii"/>
          <w:lang w:val="en-GB"/>
        </w:rPr>
        <w:t xml:space="preserve"> equipment necessary for the provision of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without any separate compensation unless expressly agreed otherwise in this Agreement. The Air Operator guarantees that it has sufficient staff and other resources to fulfil its obligations under t</w:t>
      </w:r>
      <w:r w:rsidRPr="68FED11A" w:rsidR="68FED11A">
        <w:rPr>
          <w:rFonts w:ascii="Calibri" w:hAnsi="Calibri" w:cs="Calibri" w:asciiTheme="minorAscii" w:hAnsiTheme="minorAscii" w:cstheme="minorAscii"/>
          <w:lang w:val="en-GB"/>
        </w:rPr>
        <w:t xml:space="preserve">his Agreement.    </w:t>
      </w:r>
    </w:p>
    <w:p w:rsidRPr="00BD08D3" w:rsidR="009404EB" w:rsidP="68FED11A" w14:paraId="445AF42D"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3.3 General responsibilities of the Buyer   </w:t>
      </w:r>
    </w:p>
    <w:p w:rsidRPr="00BD08D3" w:rsidR="009404EB" w:rsidP="68FED11A" w14:paraId="70564780"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3.3.1 The Buyer is responsible for the payment of the agreed Operating Compensation and for the execution of the agreed tasks of the Buyer under this Agreement.   </w:t>
      </w:r>
    </w:p>
    <w:p w:rsidRPr="00BD08D3" w:rsidR="009404EB" w:rsidP="68FED11A" w14:paraId="3901DB95"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3.3.2 In addition, the Buyer</w:t>
      </w:r>
      <w:r w:rsidRPr="68FED11A" w:rsidR="68FED11A">
        <w:rPr>
          <w:rFonts w:ascii="Calibri" w:hAnsi="Calibri" w:cs="Calibri" w:asciiTheme="minorAscii" w:hAnsiTheme="minorAscii" w:cstheme="minorAscii"/>
          <w:lang w:val="en-GB"/>
        </w:rPr>
        <w:t xml:space="preserve"> is responsible for ensuring that the tasks agreed for the Buyer in joint meetings and negotiations or otherwise in writing are fulfilled in accordance with the agreed timetable.   </w:t>
      </w:r>
    </w:p>
    <w:p w:rsidRPr="00BD08D3" w:rsidR="009404EB" w:rsidP="68FED11A" w14:paraId="1751B421"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3.3.3 Unless otherwise agreed in writing, the Buyer has no other obligatio</w:t>
      </w:r>
      <w:r w:rsidRPr="68FED11A" w:rsidR="68FED11A">
        <w:rPr>
          <w:rFonts w:ascii="Calibri" w:hAnsi="Calibri" w:cs="Calibri" w:asciiTheme="minorAscii" w:hAnsiTheme="minorAscii" w:cstheme="minorAscii"/>
          <w:lang w:val="en-GB"/>
        </w:rPr>
        <w:t xml:space="preserve">ns or responsibilities than those expressly agreed in this Agreement and its appendices.   </w:t>
      </w:r>
    </w:p>
    <w:p w:rsidRPr="00BD08D3" w:rsidR="009404EB" w:rsidP="68FED11A" w14:paraId="34781707" w14:textId="77777777" w14:noSpellErr="1">
      <w:pPr>
        <w:pStyle w:val="Heading2"/>
        <w:rPr>
          <w:rFonts w:ascii="Calibri" w:hAnsi="Calibri" w:cs="Calibri" w:asciiTheme="minorAscii" w:hAnsiTheme="minorAscii" w:cstheme="minorAscii"/>
          <w:lang w:val="en-GB"/>
        </w:rPr>
      </w:pPr>
      <w:bookmarkStart w:name="_Toc179203833" w:id="5"/>
      <w:r w:rsidRPr="68FED11A" w:rsidR="68FED11A">
        <w:rPr>
          <w:rFonts w:ascii="Calibri" w:hAnsi="Calibri" w:cs="Calibri" w:asciiTheme="minorAscii" w:hAnsiTheme="minorAscii" w:cstheme="minorAscii"/>
          <w:lang w:val="en-GB"/>
        </w:rPr>
        <w:t>4 SPECIAL RESPONSIBILITIES OF THE AIR OPERATOR</w:t>
      </w:r>
      <w:r w:rsidRPr="68FED11A" w:rsidR="68FED11A">
        <w:rPr>
          <w:rFonts w:ascii="Calibri" w:hAnsi="Calibri" w:cs="Calibri" w:asciiTheme="minorAscii" w:hAnsiTheme="minorAscii" w:cstheme="minorAscii"/>
          <w:lang w:val="en-GB"/>
        </w:rPr>
        <w:t xml:space="preserve">   </w:t>
      </w:r>
      <w:bookmarkEnd w:id="5"/>
    </w:p>
    <w:p w:rsidRPr="00BD08D3" w:rsidR="009404EB" w:rsidP="68FED11A" w14:paraId="7E18347E"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4.1 Number of seats on aircrafts to be used in the operations   </w:t>
      </w:r>
    </w:p>
    <w:p w:rsidRPr="00BD08D3" w:rsidR="009404EB" w:rsidP="68FED11A" w14:paraId="01A2B486" w14:textId="39C1D6D0"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4.1.1 The Air Operator shall assign aircraft type</w:t>
      </w:r>
      <w:r w:rsidRPr="68FED11A" w:rsidR="68FED11A">
        <w:rPr>
          <w:rFonts w:ascii="Calibri" w:hAnsi="Calibri" w:cs="Calibri" w:asciiTheme="minorAscii" w:hAnsiTheme="minorAscii" w:cstheme="minorAscii"/>
          <w:lang w:val="en-GB"/>
        </w:rPr>
        <w:t xml:space="preserve">s suitable to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The aircraft shall have at lea</w:t>
      </w:r>
      <w:r w:rsidRPr="68FED11A" w:rsidR="68FED11A">
        <w:rPr>
          <w:rFonts w:ascii="Calibri" w:hAnsi="Calibri" w:cs="Calibri" w:asciiTheme="minorAscii" w:hAnsiTheme="minorAscii" w:cstheme="minorAscii"/>
          <w:lang w:val="en-GB"/>
        </w:rPr>
        <w:t xml:space="preserve">st </w:t>
      </w:r>
      <w:r w:rsidRPr="68FED11A" w:rsidR="68FED11A">
        <w:rPr>
          <w:rFonts w:ascii="Calibri" w:hAnsi="Calibri" w:cs="Calibri" w:asciiTheme="minorAscii" w:hAnsiTheme="minorAscii" w:cstheme="minorAscii"/>
          <w:lang w:val="en-GB"/>
        </w:rPr>
        <w:t>21</w:t>
      </w:r>
      <w:r w:rsidRPr="68FED11A" w:rsidR="68FED11A">
        <w:rPr>
          <w:rFonts w:ascii="Calibri" w:hAnsi="Calibri" w:cs="Calibri" w:asciiTheme="minorAscii" w:hAnsiTheme="minorAscii" w:cstheme="minorAscii"/>
          <w:lang w:val="en-GB"/>
        </w:rPr>
        <w:t xml:space="preserve"> passenger seats av</w:t>
      </w:r>
      <w:r w:rsidRPr="68FED11A" w:rsidR="68FED11A">
        <w:rPr>
          <w:rFonts w:ascii="Calibri" w:hAnsi="Calibri" w:cs="Calibri" w:asciiTheme="minorAscii" w:hAnsiTheme="minorAscii" w:cstheme="minorAscii"/>
          <w:lang w:val="en-GB"/>
        </w:rPr>
        <w:t>ailable per flight. T</w:t>
      </w:r>
      <w:r w:rsidRPr="68FED11A" w:rsidR="68FED11A">
        <w:rPr>
          <w:rFonts w:ascii="Calibri" w:hAnsi="Calibri" w:cs="Calibri" w:asciiTheme="minorAscii" w:hAnsiTheme="minorAscii" w:cstheme="minorAscii"/>
          <w:lang w:val="en-GB"/>
        </w:rPr>
        <w:t>he aircraft shall meet the requirements of the public service obligation.</w:t>
      </w:r>
    </w:p>
    <w:p w:rsidRPr="00BD08D3" w:rsidR="00D455C1" w:rsidP="68FED11A" w14:paraId="1016E28B" w14:textId="71844FA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4.2 Other responsibilities</w:t>
      </w:r>
    </w:p>
    <w:p w:rsidRPr="00BD08D3" w:rsidR="009404EB" w:rsidP="68FED11A" w14:paraId="0440EF63" w14:textId="290D1F3C"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4.2.1 The Air Operator shall be responsible for planning, marketing and publicity of the operations, as well as the seat reservations and ticket sales. The Air Operator shall efficiently inform the public about the service, particularly its start and any c</w:t>
      </w:r>
      <w:r w:rsidRPr="68FED11A" w:rsidR="68FED11A">
        <w:rPr>
          <w:rFonts w:ascii="Calibri" w:hAnsi="Calibri" w:cs="Calibri" w:asciiTheme="minorAscii" w:hAnsiTheme="minorAscii" w:cstheme="minorAscii"/>
          <w:lang w:val="en-GB"/>
        </w:rPr>
        <w:t xml:space="preserve">hanges made to it.   </w:t>
      </w:r>
    </w:p>
    <w:p w:rsidRPr="00BD08D3" w:rsidR="009404EB" w:rsidP="68FED11A" w14:paraId="4A2C497C" w14:textId="77740FFE"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4.2.2 The Air Operator shall have in use an international reservation and ticketing system and an IATA interline agreement with through-pricing and baggage-handling arrangements for the Agreement Period. Information concerning ticket </w:t>
      </w:r>
      <w:r w:rsidRPr="68FED11A" w:rsidR="68FED11A">
        <w:rPr>
          <w:rFonts w:ascii="Calibri" w:hAnsi="Calibri" w:cs="Calibri" w:asciiTheme="minorAscii" w:hAnsiTheme="minorAscii" w:cstheme="minorAscii"/>
          <w:lang w:val="en-GB"/>
        </w:rPr>
        <w:t xml:space="preserve">prices and timetables shall be included in the international reservations and ticketing system.   </w:t>
      </w:r>
    </w:p>
    <w:p w:rsidRPr="00EF1D50" w:rsidR="00CB57B8" w:rsidP="68FED11A" w14:paraId="403DA476" w14:textId="5B1225A9" w14:noSpellErr="1">
      <w:pPr>
        <w:pStyle w:val="NormalWeb"/>
        <w:rPr>
          <w:rFonts w:ascii="Calibri" w:hAnsi="Calibri" w:eastAsia="" w:cs="" w:asciiTheme="minorAscii" w:hAnsiTheme="minorAscii" w:eastAsiaTheme="minorEastAsia" w:cstheme="minorBidi"/>
          <w:lang w:val="en-GB"/>
        </w:rPr>
      </w:pPr>
      <w:r w:rsidRPr="68FED11A" w:rsidR="68FED11A">
        <w:rPr>
          <w:rFonts w:ascii="Calibri" w:hAnsi="Calibri" w:cs="Calibri" w:asciiTheme="minorAscii" w:hAnsiTheme="minorAscii" w:cstheme="minorAscii"/>
          <w:lang w:val="en-GB"/>
        </w:rPr>
        <w:t xml:space="preserve">4.2.3 Ticket sales and ticket prices shall comply with the requirements set out in the public service </w:t>
      </w:r>
      <w:r w:rsidRPr="68FED11A" w:rsidR="68FED11A">
        <w:rPr>
          <w:rFonts w:ascii="Calibri" w:hAnsi="Calibri" w:cs="Calibri" w:asciiTheme="minorAscii" w:hAnsiTheme="minorAscii" w:cstheme="minorAscii"/>
          <w:lang w:val="en-GB"/>
        </w:rPr>
        <w:t>obligation</w:t>
      </w:r>
      <w:r w:rsidRPr="68FED11A" w:rsidR="68FED11A">
        <w:rPr>
          <w:rFonts w:ascii="Calibri" w:hAnsi="Calibri" w:cs="Calibri" w:asciiTheme="minorAscii" w:hAnsiTheme="minorAscii" w:cstheme="minorAscii"/>
          <w:lang w:val="en-GB"/>
        </w:rPr>
        <w:t>.</w:t>
      </w:r>
      <w:r w:rsidRPr="68FED11A" w:rsidR="68FED11A">
        <w:rPr>
          <w:lang w:val="en-US"/>
        </w:rPr>
        <w:t xml:space="preserve"> </w:t>
      </w:r>
      <w:r w:rsidRPr="68FED11A" w:rsidR="68FED11A">
        <w:rPr>
          <w:rFonts w:ascii="Calibri" w:hAnsi="Calibri" w:cs="Calibri" w:asciiTheme="minorAscii" w:hAnsiTheme="minorAscii" w:cstheme="minorAscii"/>
          <w:lang w:val="en-GB"/>
        </w:rPr>
        <w:t>A standard ticket type is agreed for</w:t>
      </w:r>
      <w:r w:rsidRPr="68FED11A" w:rsidR="68FED11A">
        <w:rPr>
          <w:rFonts w:ascii="Calibri" w:hAnsi="Calibri" w:cs="Calibri" w:asciiTheme="minorAscii" w:hAnsiTheme="minorAscii" w:cstheme="minorAscii"/>
          <w:lang w:val="en-GB"/>
        </w:rPr>
        <w:t xml:space="preserve"> the purposes of this Agreement</w:t>
      </w:r>
      <w:r w:rsidRPr="68FED11A" w:rsidR="68FED11A">
        <w:rPr>
          <w:rFonts w:ascii="Calibri" w:hAnsi="Calibri" w:cs="Calibri" w:asciiTheme="minorAscii" w:hAnsiTheme="minorAscii" w:cstheme="minorAscii"/>
          <w:lang w:val="en-GB"/>
        </w:rPr>
        <w:t xml:space="preserve"> (hereinafter “Classic Ticket”). A Classic Ticket (one way) </w:t>
      </w:r>
      <w:r w:rsidRPr="68FED11A" w:rsidR="68FED11A">
        <w:rPr>
          <w:rFonts w:ascii="Calibri" w:hAnsi="Calibri" w:cs="Calibri" w:asciiTheme="minorAscii" w:hAnsiTheme="minorAscii" w:cstheme="minorAscii"/>
          <w:lang w:val="en-GB"/>
        </w:rPr>
        <w:t xml:space="preserve">may cost no </w:t>
      </w:r>
      <w:r w:rsidRPr="68FED11A" w:rsidR="68FED11A">
        <w:rPr>
          <w:rFonts w:ascii="Calibri" w:hAnsi="Calibri" w:cs="Calibri" w:asciiTheme="minorAscii" w:hAnsiTheme="minorAscii" w:cstheme="minorAscii"/>
          <w:lang w:val="en-GB"/>
        </w:rPr>
        <w:t xml:space="preserve">more than </w:t>
      </w:r>
      <w:r w:rsidRPr="68FED11A" w:rsidR="68FED11A">
        <w:rPr>
          <w:rFonts w:ascii="Calibri" w:hAnsi="Calibri" w:cs="Calibri" w:asciiTheme="minorAscii" w:hAnsiTheme="minorAscii" w:cstheme="minorAscii"/>
          <w:lang w:val="en-GB"/>
        </w:rPr>
        <w:t>one hundred and fifty</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150</w:t>
      </w:r>
      <w:r w:rsidRPr="68FED11A" w:rsidR="68FED11A">
        <w:rPr>
          <w:rFonts w:ascii="Calibri" w:hAnsi="Calibri" w:cs="Calibri" w:asciiTheme="minorAscii" w:hAnsiTheme="minorAscii" w:cstheme="minorAscii"/>
          <w:lang w:val="en-GB"/>
        </w:rPr>
        <w:t xml:space="preserve">) euros and a two-way ticket </w:t>
      </w:r>
      <w:r w:rsidRPr="68FED11A" w:rsidR="68FED11A">
        <w:rPr>
          <w:rFonts w:ascii="Calibri" w:hAnsi="Calibri" w:cs="Calibri" w:asciiTheme="minorAscii" w:hAnsiTheme="minorAscii" w:cstheme="minorAscii"/>
          <w:lang w:val="en-GB"/>
        </w:rPr>
        <w:t xml:space="preserve">Classic Ticket </w:t>
      </w:r>
      <w:r w:rsidRPr="68FED11A" w:rsidR="68FED11A">
        <w:rPr>
          <w:rFonts w:ascii="Calibri" w:hAnsi="Calibri" w:cs="Calibri" w:asciiTheme="minorAscii" w:hAnsiTheme="minorAscii" w:cstheme="minorAscii"/>
          <w:lang w:val="en-GB"/>
        </w:rPr>
        <w:t xml:space="preserve">no more than </w:t>
      </w:r>
      <w:r w:rsidRPr="68FED11A" w:rsidR="68FED11A">
        <w:rPr>
          <w:rFonts w:ascii="Calibri" w:hAnsi="Calibri" w:cs="Calibri" w:asciiTheme="minorAscii" w:hAnsiTheme="minorAscii" w:cstheme="minorAscii"/>
          <w:lang w:val="en-GB"/>
        </w:rPr>
        <w:t>two</w:t>
      </w:r>
      <w:r w:rsidRPr="68FED11A" w:rsidR="68FED11A">
        <w:rPr>
          <w:rFonts w:ascii="Calibri" w:hAnsi="Calibri" w:cs="Calibri" w:asciiTheme="minorAscii" w:hAnsiTheme="minorAscii" w:cstheme="minorAscii"/>
          <w:lang w:val="en-GB"/>
        </w:rPr>
        <w:t xml:space="preserve"> hundred </w:t>
      </w:r>
      <w:r w:rsidRPr="68FED11A" w:rsidR="68FED11A">
        <w:rPr>
          <w:rFonts w:ascii="Calibri" w:hAnsi="Calibri" w:cs="Calibri" w:asciiTheme="minorAscii" w:hAnsiTheme="minorAscii" w:cstheme="minorAscii"/>
          <w:lang w:val="en-GB"/>
        </w:rPr>
        <w:t>and twenty</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w:t>
      </w:r>
      <w:r w:rsidRPr="68FED11A" w:rsidR="68FED11A">
        <w:rPr>
          <w:rFonts w:ascii="Calibri" w:hAnsi="Calibri" w:cs="Calibri" w:asciiTheme="minorAscii" w:hAnsiTheme="minorAscii" w:cstheme="minorAscii"/>
          <w:lang w:val="en-GB"/>
        </w:rPr>
        <w:t>22</w:t>
      </w:r>
      <w:r w:rsidRPr="68FED11A" w:rsidR="68FED11A">
        <w:rPr>
          <w:rFonts w:ascii="Calibri" w:hAnsi="Calibri" w:cs="Calibri" w:asciiTheme="minorAscii" w:hAnsiTheme="minorAscii" w:cstheme="minorAscii"/>
          <w:lang w:val="en-GB"/>
        </w:rPr>
        <w:t xml:space="preserve">0) euros, including all taxes and </w:t>
      </w:r>
      <w:r w:rsidRPr="68FED11A" w:rsidR="68FED11A">
        <w:rPr>
          <w:rFonts w:ascii="Calibri" w:hAnsi="Calibri" w:cs="Calibri" w:asciiTheme="minorAscii" w:hAnsiTheme="minorAscii" w:cstheme="minorAscii"/>
          <w:lang w:val="en-GB"/>
        </w:rPr>
        <w:t>fees.</w:t>
      </w:r>
      <w:r w:rsidRPr="68FED11A" w:rsidR="68FED11A">
        <w:rPr>
          <w:rFonts w:ascii="Calibri" w:hAnsi="Calibri" w:cs="Calibri" w:asciiTheme="minorAscii" w:hAnsiTheme="minorAscii" w:cstheme="minorAscii"/>
          <w:lang w:val="en-GB"/>
        </w:rPr>
        <w:t xml:space="preserve"> </w:t>
      </w:r>
      <w:r w:rsidRPr="68FED11A" w:rsidR="68FED11A">
        <w:rPr>
          <w:rFonts w:ascii="Calibri" w:hAnsi="Calibri" w:eastAsia="" w:cs="" w:asciiTheme="minorAscii" w:hAnsiTheme="minorAscii" w:eastAsiaTheme="minorEastAsia" w:cstheme="minorBidi"/>
          <w:lang w:val="en-GB"/>
        </w:rPr>
        <w:t>Rates and related conditions for passenger tic</w:t>
      </w:r>
      <w:r w:rsidRPr="68FED11A" w:rsidR="68FED11A">
        <w:rPr>
          <w:rFonts w:ascii="Calibri" w:hAnsi="Calibri" w:eastAsia="" w:cs="" w:asciiTheme="minorAscii" w:hAnsiTheme="minorAscii" w:eastAsiaTheme="minorEastAsia" w:cstheme="minorBidi"/>
          <w:lang w:val="en-GB"/>
        </w:rPr>
        <w:t>kets are set ou</w:t>
      </w:r>
      <w:r w:rsidRPr="68FED11A" w:rsidR="68FED11A">
        <w:rPr>
          <w:rFonts w:ascii="Calibri" w:hAnsi="Calibri" w:eastAsia="" w:cs="" w:asciiTheme="minorAscii" w:hAnsiTheme="minorAscii" w:eastAsiaTheme="minorEastAsia" w:cstheme="minorBidi"/>
          <w:lang w:val="en-GB"/>
        </w:rPr>
        <w:t xml:space="preserve">t in </w:t>
      </w:r>
      <w:r w:rsidRPr="68FED11A" w:rsidR="68FED11A">
        <w:rPr>
          <w:rFonts w:ascii="Calibri" w:hAnsi="Calibri" w:eastAsia="" w:cs="" w:asciiTheme="minorAscii" w:hAnsiTheme="minorAscii" w:eastAsiaTheme="minorEastAsia" w:cstheme="minorBidi"/>
          <w:highlight w:val="yellow"/>
          <w:lang w:val="en-GB"/>
        </w:rPr>
        <w:t>Appendix 4A and 4B o</w:t>
      </w:r>
      <w:r w:rsidRPr="68FED11A" w:rsidR="68FED11A">
        <w:rPr>
          <w:rFonts w:ascii="Calibri" w:hAnsi="Calibri" w:eastAsia="" w:cs="" w:asciiTheme="minorAscii" w:hAnsiTheme="minorAscii" w:eastAsiaTheme="minorEastAsia" w:cstheme="minorBidi"/>
          <w:lang w:val="en-GB"/>
        </w:rPr>
        <w:t>f</w:t>
      </w:r>
      <w:r w:rsidRPr="68FED11A" w:rsidR="68FED11A">
        <w:rPr>
          <w:rFonts w:ascii="Calibri" w:hAnsi="Calibri" w:eastAsia="" w:cs="" w:asciiTheme="minorAscii" w:hAnsiTheme="minorAscii" w:eastAsiaTheme="minorEastAsia" w:cstheme="minorBidi"/>
          <w:lang w:val="en-GB"/>
        </w:rPr>
        <w:t xml:space="preserve"> the Agreement.    </w:t>
      </w:r>
    </w:p>
    <w:p w:rsidRPr="00BD08D3" w:rsidR="009404EB" w:rsidP="68FED11A" w14:paraId="04A0E843" w14:textId="7A7D0E87">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4.2.4 The tickets for the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xml:space="preserve">–Helsinki route must be available as follows:   </w:t>
      </w:r>
    </w:p>
    <w:p w:rsidRPr="00BD08D3" w:rsidR="009404EB" w:rsidP="68FED11A" w14:paraId="2BFB0E82" w14:textId="238EF4E9">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w:t>
      </w:r>
      <w:proofErr w:type="spellStart"/>
      <w:r w:rsidRPr="68FED11A" w:rsidR="68FED11A">
        <w:rPr>
          <w:rFonts w:ascii="Calibri" w:hAnsi="Calibri" w:cs="Calibri" w:asciiTheme="minorAscii" w:hAnsiTheme="minorAscii" w:cstheme="minorAscii"/>
          <w:lang w:val="en-GB"/>
        </w:rPr>
        <w:t>i</w:t>
      </w:r>
      <w:proofErr w:type="spellEnd"/>
      <w:r w:rsidRPr="68FED11A" w:rsidR="68FED11A">
        <w:rPr>
          <w:rFonts w:ascii="Calibri" w:hAnsi="Calibri" w:cs="Calibri" w:asciiTheme="minorAscii" w:hAnsiTheme="minorAscii" w:cstheme="minorAscii"/>
          <w:lang w:val="en-GB"/>
        </w:rPr>
        <w:t>) on the internet on at least one site in Finnish and Sw</w:t>
      </w:r>
      <w:r w:rsidRPr="68FED11A" w:rsidR="68FED11A">
        <w:rPr>
          <w:rFonts w:ascii="Calibri" w:hAnsi="Calibri" w:cs="Calibri" w:asciiTheme="minorAscii" w:hAnsiTheme="minorAscii" w:cstheme="minorAscii"/>
          <w:lang w:val="en-GB"/>
        </w:rPr>
        <w:t xml:space="preserve">edish or English intended for the sale of flight tickets as added by the Air Operator;   </w:t>
      </w:r>
    </w:p>
    <w:p w:rsidR="009404EB" w:rsidP="68FED11A" w14:paraId="59686598" w14:textId="5878CCF9" w14:noSpellErr="1">
      <w:pPr>
        <w:pStyle w:val="NormalWeb"/>
        <w:rPr>
          <w:rFonts w:ascii="Calibri" w:hAnsi="Calibri" w:cs="Calibri" w:asciiTheme="minorAscii" w:hAnsiTheme="minorAscii" w:cstheme="minorAscii"/>
          <w:lang w:val="en-GB"/>
        </w:rPr>
      </w:pPr>
      <w:r w:rsidRPr="68FED11A" w:rsidR="68FED11A">
        <w:rPr>
          <w:rFonts w:ascii="Calibri" w:hAnsi="Calibri" w:eastAsia="" w:cs="" w:asciiTheme="minorAscii" w:hAnsiTheme="minorAscii" w:eastAsiaTheme="minorEastAsia" w:cstheme="minorBidi"/>
          <w:lang w:val="en-GB"/>
        </w:rPr>
        <w:t xml:space="preserve">(ii) </w:t>
      </w:r>
      <w:r w:rsidRPr="68FED11A" w:rsidR="68FED11A">
        <w:rPr>
          <w:rFonts w:ascii="Calibri" w:hAnsi="Calibri" w:cs="Calibri" w:asciiTheme="minorAscii" w:hAnsiTheme="minorAscii" w:cstheme="minorAscii"/>
          <w:lang w:val="en-GB"/>
        </w:rPr>
        <w:t>available to travel agents via distribution technologies used by the Air Operator: New Distribution Capability (NDC),</w:t>
      </w:r>
      <w:r w:rsidRPr="68FED11A" w:rsidR="68FED11A">
        <w:rPr>
          <w:rFonts w:ascii="Calibri" w:hAnsi="Calibri" w:eastAsia="" w:cs="" w:asciiTheme="minorAscii" w:hAnsiTheme="minorAscii" w:eastAsiaTheme="minorEastAsia" w:cstheme="minorBidi"/>
          <w:lang w:val="en-GB"/>
        </w:rPr>
        <w:t xml:space="preserve"> the Global Distribution System (GDS) etc;</w:t>
      </w:r>
      <w:r w:rsidRPr="68FED11A" w:rsidR="68FED11A">
        <w:rPr>
          <w:rFonts w:ascii="Calibri" w:hAnsi="Calibri" w:cs="Calibri" w:asciiTheme="minorAscii" w:hAnsiTheme="minorAscii" w:cstheme="minorAscii"/>
          <w:lang w:val="en-GB"/>
        </w:rPr>
        <w:t xml:space="preserve">   </w:t>
      </w:r>
    </w:p>
    <w:p w:rsidRPr="00BD08D3" w:rsidR="00FB7DA3" w:rsidP="68FED11A" w14:paraId="0CDDD112" w14:textId="34AA5B8F"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(iii)</w:t>
      </w:r>
      <w:r w:rsidRPr="68FED11A" w:rsidR="68FED11A">
        <w:rPr>
          <w:rFonts w:ascii="Calibri" w:hAnsi="Calibri" w:cs="Calibri" w:asciiTheme="minorAscii" w:hAnsiTheme="minorAscii" w:cstheme="minorAscii"/>
          <w:lang w:val="en-GB"/>
        </w:rPr>
        <w:t xml:space="preserve"> tickets are be easily found on search engines and can be purchased directly on the internet.</w:t>
      </w:r>
    </w:p>
    <w:p w:rsidRPr="00FF3124" w:rsidR="009404EB" w:rsidP="68FED11A" w14:paraId="150E664B" w14:textId="5CE8990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4.2.5 Each passenger shall be allowed to bring 20 kg of checked baggage and 8 kg of cabin baggage at no extra charge, regardless of the duration of the f</w:t>
      </w:r>
      <w:r w:rsidRPr="68FED11A" w:rsidR="68FED11A">
        <w:rPr>
          <w:rFonts w:ascii="Calibri" w:hAnsi="Calibri" w:cs="Calibri" w:asciiTheme="minorAscii" w:hAnsiTheme="minorAscii" w:cstheme="minorAscii"/>
          <w:lang w:val="en-GB"/>
        </w:rPr>
        <w:t>light, albeit within the constraints of baggage size limitations as given in the procedures for ground services. Flights must be able to carry even special baggage (skis, sports equipment, musical instruments).</w:t>
      </w:r>
    </w:p>
    <w:p w:rsidRPr="00BD08D3" w:rsidR="00FB7DA3" w:rsidP="68FED11A" w14:paraId="62438B0B" w14:textId="2900FAED"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US"/>
        </w:rPr>
        <w:t>4.2.6 Ground handling services</w:t>
      </w:r>
      <w:r>
        <w:br/>
      </w:r>
      <w:r w:rsidRPr="68FED11A" w:rsidR="68FED11A">
        <w:rPr>
          <w:rFonts w:ascii="Calibri" w:hAnsi="Calibri" w:cs="Calibri" w:asciiTheme="minorAscii" w:hAnsiTheme="minorAscii" w:cstheme="minorAscii"/>
          <w:lang w:val="en-GB"/>
        </w:rPr>
        <w:t>The Air Operat</w:t>
      </w:r>
      <w:r w:rsidRPr="68FED11A" w:rsidR="68FED11A">
        <w:rPr>
          <w:rFonts w:ascii="Calibri" w:hAnsi="Calibri" w:cs="Calibri" w:asciiTheme="minorAscii" w:hAnsiTheme="minorAscii" w:cstheme="minorAscii"/>
          <w:lang w:val="en-GB"/>
        </w:rPr>
        <w:t>or</w:t>
      </w:r>
      <w:r w:rsidRPr="68FED11A" w:rsidR="68FED11A">
        <w:rPr>
          <w:rFonts w:ascii="Calibri" w:hAnsi="Calibri" w:cs="Calibri" w:asciiTheme="minorAscii" w:hAnsiTheme="minorAscii" w:cstheme="minorAscii"/>
          <w:lang w:val="en-US"/>
        </w:rPr>
        <w:t xml:space="preserve"> shall confirm and commit to that the ground handling service provider commissioned by it at the airport commits to compliance with the generally applicable collective agreement in the branch.</w:t>
      </w:r>
    </w:p>
    <w:p w:rsidRPr="00BD08D3" w:rsidR="009404EB" w:rsidP="68FED11A" w14:paraId="6476F834" w14:textId="316C0C76"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4.2.7</w:t>
      </w:r>
      <w:r w:rsidRPr="68FED11A" w:rsidR="68FED11A">
        <w:rPr>
          <w:rFonts w:ascii="Calibri" w:hAnsi="Calibri" w:cs="Calibri" w:asciiTheme="minorAscii" w:hAnsiTheme="minorAscii" w:cstheme="minorAscii"/>
          <w:lang w:val="en-GB"/>
        </w:rPr>
        <w:t xml:space="preserve"> The Air Operator undertakes to quote ticket prices in connection with ticket sales as per Article 23 of Regulation (EC) No 1008/2008 of the European Parliament and of the Council. The Air Operator further undertakes to supply to the Buyer any information about ticket sales and prices as well as passenger rights requested by the European Commission and by other authorities.   </w:t>
      </w:r>
    </w:p>
    <w:p w:rsidRPr="00BD08D3" w:rsidR="009404EB" w:rsidP="68FED11A" w14:paraId="50ED81A1" w14:textId="590B2712" w14:noSpellErr="1">
      <w:pPr>
        <w:pStyle w:val="NormalWeb"/>
        <w:rPr>
          <w:rFonts w:ascii="Calibri" w:hAnsi="Calibri" w:cs="Calibri" w:asciiTheme="minorAscii" w:hAnsiTheme="minorAscii" w:cstheme="minorAscii"/>
          <w:strike w:val="1"/>
          <w:lang w:val="en-GB"/>
        </w:rPr>
      </w:pPr>
      <w:r w:rsidRPr="68FED11A" w:rsidR="68FED11A">
        <w:rPr>
          <w:rFonts w:ascii="Calibri" w:hAnsi="Calibri" w:cs="Calibri" w:asciiTheme="minorAscii" w:hAnsiTheme="minorAscii" w:cstheme="minorAscii"/>
          <w:lang w:val="en-GB"/>
        </w:rPr>
        <w:t xml:space="preserve">4.3 The person responsible for the execution of the service   </w:t>
      </w:r>
    </w:p>
    <w:p w:rsidRPr="00BD08D3" w:rsidR="009404EB" w:rsidP="68FED11A" w14:paraId="4292E56A" w14:textId="381C4E3B"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4.3.1 The person responsible for the execution of the service has been named in </w:t>
      </w:r>
      <w:r w:rsidRPr="68FED11A" w:rsidR="68FED11A">
        <w:rPr>
          <w:rFonts w:ascii="Calibri" w:hAnsi="Calibri" w:cs="Calibri" w:asciiTheme="minorAscii" w:hAnsiTheme="minorAscii" w:cstheme="minorAscii"/>
          <w:highlight w:val="yellow"/>
          <w:lang w:val="en-GB"/>
        </w:rPr>
        <w:t xml:space="preserve">Appendix </w:t>
      </w:r>
      <w:r w:rsidRPr="68FED11A" w:rsidR="68FED11A">
        <w:rPr>
          <w:rFonts w:ascii="Calibri" w:hAnsi="Calibri" w:cs="Calibri" w:asciiTheme="minorAscii" w:hAnsiTheme="minorAscii" w:cstheme="minorAscii"/>
          <w:highlight w:val="yellow"/>
          <w:lang w:val="en-GB"/>
        </w:rPr>
        <w:t>7</w:t>
      </w:r>
      <w:r w:rsidRPr="68FED11A" w:rsidR="68FED11A">
        <w:rPr>
          <w:rFonts w:ascii="Calibri" w:hAnsi="Calibri" w:cs="Calibri" w:asciiTheme="minorAscii" w:hAnsiTheme="minorAscii" w:cstheme="minorAscii"/>
          <w:highlight w:val="yellow"/>
          <w:lang w:val="en-GB"/>
        </w:rPr>
        <w:t>.</w:t>
      </w:r>
      <w:r w:rsidRPr="68FED11A" w:rsidR="68FED11A">
        <w:rPr>
          <w:rFonts w:ascii="Calibri" w:hAnsi="Calibri" w:cs="Calibri" w:asciiTheme="minorAscii" w:hAnsiTheme="minorAscii" w:cstheme="minorAscii"/>
          <w:lang w:val="en-GB"/>
        </w:rPr>
        <w:t xml:space="preserve">   The Air Operator shall </w:t>
      </w:r>
      <w:r w:rsidRPr="68FED11A" w:rsidR="68FED11A">
        <w:rPr>
          <w:rFonts w:ascii="Calibri" w:hAnsi="Calibri" w:cs="Calibri" w:asciiTheme="minorAscii" w:hAnsiTheme="minorAscii" w:cstheme="minorAscii"/>
          <w:lang w:val="en-GB"/>
        </w:rPr>
        <w:t xml:space="preserve">notify the Buyer if the person responsible for the execution of the service is replaced during the Agreement Period.    </w:t>
      </w:r>
    </w:p>
    <w:p w:rsidRPr="00BD08D3" w:rsidR="009404EB" w:rsidP="68FED11A" w14:paraId="1877EAE0" w14:textId="02E7BB8A"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4.4 Passenger compensation   </w:t>
      </w:r>
    </w:p>
    <w:p w:rsidR="009404EB" w:rsidP="68FED11A" w14:paraId="4B7A6545" w14:textId="3A49D163"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4.4.1 In the event that the Air Operator cancels a flight or a flight is delayed as provided for in Regul</w:t>
      </w:r>
      <w:r w:rsidRPr="68FED11A" w:rsidR="68FED11A">
        <w:rPr>
          <w:rFonts w:ascii="Calibri" w:hAnsi="Calibri" w:cs="Calibri" w:asciiTheme="minorAscii" w:hAnsiTheme="minorAscii" w:cstheme="minorAscii"/>
          <w:lang w:val="en-GB"/>
        </w:rPr>
        <w:t>ation (EC) No 261/2004 of the European Parliament and of the Council, the Air Operator shall compensate the passengers for damages. The Air Operator shall also ensure that the operations are executed in compliance with Regulation (EC) No 1107/2006 of the E</w:t>
      </w:r>
      <w:r w:rsidRPr="68FED11A" w:rsidR="68FED11A">
        <w:rPr>
          <w:rFonts w:ascii="Calibri" w:hAnsi="Calibri" w:cs="Calibri" w:asciiTheme="minorAscii" w:hAnsiTheme="minorAscii" w:cstheme="minorAscii"/>
          <w:lang w:val="en-GB"/>
        </w:rPr>
        <w:t xml:space="preserve">uropean Parliament and of the Council concerning the rights of disabled persons and persons with reduced mobility when travelling by air.   </w:t>
      </w:r>
    </w:p>
    <w:p w:rsidRPr="004B60E2" w:rsidR="00E2757E" w:rsidP="68FED11A" w14:paraId="41E0E33C" w14:textId="7159BCC5" w14:noSpellErr="1">
      <w:pPr>
        <w:pStyle w:val="NormalWeb"/>
        <w:rPr>
          <w:rFonts w:ascii="Calibri" w:hAnsi="Calibri" w:eastAsia="" w:cs="" w:asciiTheme="minorAscii" w:hAnsiTheme="minorAscii" w:eastAsiaTheme="minorEastAsia" w:cstheme="minorBidi"/>
          <w:lang w:val="en-GB"/>
        </w:rPr>
      </w:pPr>
      <w:r w:rsidRPr="68FED11A" w:rsidR="68FED11A">
        <w:rPr>
          <w:rFonts w:ascii="Calibri" w:hAnsi="Calibri" w:eastAsia="" w:cs="" w:asciiTheme="minorAscii" w:hAnsiTheme="minorAscii" w:eastAsiaTheme="minorEastAsia" w:cstheme="minorBidi"/>
          <w:lang w:val="en-GB"/>
        </w:rPr>
        <w:t xml:space="preserve">For the avoidance of </w:t>
      </w:r>
      <w:r w:rsidRPr="68FED11A" w:rsidR="68FED11A">
        <w:rPr>
          <w:rFonts w:ascii="Calibri" w:hAnsi="Calibri" w:eastAsia="" w:cs="" w:asciiTheme="minorAscii" w:hAnsiTheme="minorAscii" w:eastAsiaTheme="minorEastAsia" w:cstheme="minorBidi"/>
          <w:lang w:val="en-GB"/>
        </w:rPr>
        <w:t>doubt,</w:t>
      </w:r>
      <w:r w:rsidRPr="68FED11A" w:rsidR="68FED11A">
        <w:rPr>
          <w:rFonts w:ascii="Calibri" w:hAnsi="Calibri" w:eastAsia="" w:cs="" w:asciiTheme="minorAscii" w:hAnsiTheme="minorAscii" w:eastAsiaTheme="minorEastAsia" w:cstheme="minorBidi"/>
          <w:lang w:val="en-GB"/>
        </w:rPr>
        <w:t xml:space="preserve"> it is stated that considering flight cancelled according to para 7.3.2 below is not in </w:t>
      </w:r>
      <w:r w:rsidRPr="68FED11A" w:rsidR="68FED11A">
        <w:rPr>
          <w:rFonts w:ascii="Calibri" w:hAnsi="Calibri" w:eastAsia="" w:cs="" w:asciiTheme="minorAscii" w:hAnsiTheme="minorAscii" w:eastAsiaTheme="minorEastAsia" w:cstheme="minorBidi"/>
          <w:lang w:val="en-GB"/>
        </w:rPr>
        <w:t>connection with passenger rights agreed in this paragraph 4.4.1.</w:t>
      </w:r>
    </w:p>
    <w:p w:rsidRPr="00BD08D3" w:rsidR="009404EB" w:rsidP="68FED11A" w14:paraId="318BF65D" w14:textId="4D9570CF"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4.5 Changes in operations   </w:t>
      </w:r>
    </w:p>
    <w:p w:rsidRPr="00BD08D3" w:rsidR="009404EB" w:rsidP="68FED11A" w14:paraId="2CFF6C7D" w14:textId="7A1C2FC4"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The Buyer shall not be entitled to demand additional carrying </w:t>
      </w:r>
      <w:r w:rsidRPr="68FED11A" w:rsidR="68FED11A">
        <w:rPr>
          <w:rFonts w:ascii="Calibri" w:hAnsi="Calibri" w:cs="Calibri" w:asciiTheme="minorAscii" w:hAnsiTheme="minorAscii" w:cstheme="minorAscii"/>
          <w:lang w:val="en-GB"/>
        </w:rPr>
        <w:t>capacity</w:t>
      </w:r>
      <w:r w:rsidRPr="68FED11A" w:rsidR="68FED11A">
        <w:rPr>
          <w:rFonts w:ascii="Calibri" w:hAnsi="Calibri" w:cs="Calibri" w:asciiTheme="minorAscii" w:hAnsiTheme="minorAscii" w:cstheme="minorAscii"/>
          <w:lang w:val="en-GB"/>
        </w:rPr>
        <w:t xml:space="preserve"> except what is stipulated in </w:t>
      </w:r>
      <w:r w:rsidRPr="68FED11A" w:rsidR="68FED11A">
        <w:rPr>
          <w:rFonts w:ascii="Calibri" w:hAnsi="Calibri" w:cs="Calibri" w:asciiTheme="minorAscii" w:hAnsiTheme="minorAscii" w:cstheme="minorAscii"/>
          <w:lang w:val="en-GB"/>
        </w:rPr>
        <w:t>paragraph</w:t>
      </w:r>
      <w:r w:rsidRPr="68FED11A" w:rsidR="68FED11A">
        <w:rPr>
          <w:rFonts w:ascii="Calibri" w:hAnsi="Calibri" w:cs="Calibri" w:asciiTheme="minorAscii" w:hAnsiTheme="minorAscii" w:cstheme="minorAscii"/>
          <w:lang w:val="en-GB"/>
        </w:rPr>
        <w:t xml:space="preserve"> 5 below.</w:t>
      </w:r>
      <w:r w:rsidRPr="68FED11A" w:rsidR="68FED11A">
        <w:rPr>
          <w:rFonts w:ascii="Calibri" w:hAnsi="Calibri" w:cs="Calibri" w:asciiTheme="minorAscii" w:hAnsiTheme="minorAscii" w:cstheme="minorAscii"/>
          <w:lang w:val="en-GB"/>
        </w:rPr>
        <w:t xml:space="preserve"> Either Party shall be entitled to change</w:t>
      </w:r>
      <w:r w:rsidRPr="68FED11A" w:rsidR="68FED11A">
        <w:rPr>
          <w:rFonts w:ascii="Calibri" w:hAnsi="Calibri" w:cs="Calibri" w:asciiTheme="minorAscii" w:hAnsiTheme="minorAscii" w:cstheme="minorAscii"/>
          <w:lang w:val="en-GB"/>
        </w:rPr>
        <w:t xml:space="preserve"> th</w:t>
      </w:r>
      <w:r w:rsidRPr="68FED11A" w:rsidR="68FED11A">
        <w:rPr>
          <w:rFonts w:ascii="Calibri" w:hAnsi="Calibri" w:cs="Calibri" w:asciiTheme="minorAscii" w:hAnsiTheme="minorAscii" w:cstheme="minorAscii"/>
          <w:lang w:val="en-GB"/>
        </w:rPr>
        <w:t xml:space="preserve">e operations timetable provided that there is a prior written agreement from the other Party accepting the change and any related changes to Operating Compensation.    </w:t>
      </w:r>
    </w:p>
    <w:p w:rsidRPr="00BD08D3" w:rsidR="009404EB" w:rsidP="68FED11A" w14:paraId="1E7FD23F" w14:textId="2F2C7ACC" w14:noSpellErr="1">
      <w:pPr>
        <w:pStyle w:val="NormalWeb"/>
        <w:rPr>
          <w:rFonts w:ascii="Calibri" w:hAnsi="Calibri" w:cs="Calibri" w:asciiTheme="minorAscii" w:hAnsiTheme="minorAscii" w:cstheme="minorAscii"/>
          <w:lang w:val="en-GB"/>
        </w:rPr>
      </w:pPr>
      <w:bookmarkStart w:name="_Toc179203834" w:id="6"/>
      <w:r w:rsidRPr="68FED11A" w:rsidR="68FED11A">
        <w:rPr>
          <w:rStyle w:val="Heading2Char"/>
          <w:rFonts w:ascii="Calibri" w:hAnsi="Calibri" w:cs="Calibri" w:asciiTheme="minorAscii" w:hAnsiTheme="minorAscii" w:cstheme="minorAscii"/>
          <w:lang w:val="en-GB"/>
        </w:rPr>
        <w:t>5 THE BUYER’S OPTION</w:t>
      </w:r>
      <w:bookmarkEnd w:id="6"/>
    </w:p>
    <w:p w:rsidR="00503529" w:rsidP="68FED11A" w14:paraId="7968385C" w14:textId="77777777" w14:noSpellErr="1">
      <w:pPr>
        <w:pStyle w:val="NormalWeb"/>
        <w:rPr>
          <w:rFonts w:ascii="Calibri" w:hAnsi="Calibri" w:eastAsia="" w:cs="Calibri" w:asciiTheme="minorAscii" w:hAnsiTheme="minorAscii" w:eastAsiaTheme="minorEastAsia" w:cstheme="minorAscii"/>
          <w:lang w:val="en-GB"/>
        </w:rPr>
      </w:pPr>
      <w:r w:rsidRPr="68FED11A" w:rsidR="68FED11A">
        <w:rPr>
          <w:rFonts w:ascii="Calibri" w:hAnsi="Calibri" w:eastAsia="" w:cs="Calibri" w:asciiTheme="minorAscii" w:hAnsiTheme="minorAscii" w:eastAsiaTheme="minorEastAsia" w:cstheme="minorAscii"/>
          <w:lang w:val="en-GB"/>
        </w:rPr>
        <w:t xml:space="preserve">5.1 In addition, the Buyer reserves the right to </w:t>
      </w:r>
      <w:r w:rsidRPr="68FED11A" w:rsidR="68FED11A">
        <w:rPr>
          <w:rFonts w:ascii="Calibri" w:hAnsi="Calibri" w:eastAsia="" w:cs="Calibri" w:asciiTheme="minorAscii" w:hAnsiTheme="minorAscii" w:eastAsiaTheme="minorEastAsia" w:cstheme="minorAscii"/>
          <w:lang w:val="en-GB"/>
        </w:rPr>
        <w:t>negotiate with the Air Operator for increasing the number of flights. The implementation of the option requires the demand for flights to have increased on the route to an extent where number of flights is insufficient. The flights accordant with the optio</w:t>
      </w:r>
      <w:r w:rsidRPr="68FED11A" w:rsidR="68FED11A">
        <w:rPr>
          <w:rFonts w:ascii="Calibri" w:hAnsi="Calibri" w:eastAsia="" w:cs="Calibri" w:asciiTheme="minorAscii" w:hAnsiTheme="minorAscii" w:eastAsiaTheme="minorEastAsia" w:cstheme="minorAscii"/>
          <w:lang w:val="en-GB"/>
        </w:rPr>
        <w:t>n are listed i</w:t>
      </w:r>
      <w:r w:rsidRPr="68FED11A" w:rsidR="68FED11A">
        <w:rPr>
          <w:rFonts w:ascii="Calibri" w:hAnsi="Calibri" w:eastAsia="" w:cs="Calibri" w:asciiTheme="minorAscii" w:hAnsiTheme="minorAscii" w:eastAsiaTheme="minorEastAsia" w:cstheme="minorAscii"/>
          <w:lang w:val="en-GB"/>
        </w:rPr>
        <w:t>n Appendix 2 to the Invitation to Tender.</w:t>
      </w:r>
      <w:r w:rsidRPr="68FED11A" w:rsidR="68FED11A">
        <w:rPr>
          <w:rFonts w:ascii="Calibri" w:hAnsi="Calibri" w:eastAsia="" w:cs="Calibri" w:asciiTheme="minorAscii" w:hAnsiTheme="minorAscii" w:eastAsiaTheme="minorEastAsia" w:cstheme="minorAscii"/>
          <w:lang w:val="en-GB"/>
        </w:rPr>
        <w:t xml:space="preserve"> </w:t>
      </w:r>
    </w:p>
    <w:p w:rsidR="00503529" w:rsidP="68FED11A" w14:paraId="415DA7B5" w14:textId="77777777" w14:noSpellErr="1">
      <w:pPr>
        <w:pStyle w:val="NormalWeb"/>
        <w:rPr>
          <w:rFonts w:ascii="Calibri" w:hAnsi="Calibri" w:eastAsia="" w:cs="Calibri" w:asciiTheme="minorAscii" w:hAnsiTheme="minorAscii" w:eastAsiaTheme="minorEastAsia" w:cstheme="minorAscii"/>
          <w:lang w:val="en-GB"/>
        </w:rPr>
      </w:pPr>
      <w:r w:rsidRPr="68FED11A" w:rsidR="68FED11A">
        <w:rPr>
          <w:rFonts w:ascii="Calibri" w:hAnsi="Calibri" w:eastAsia="" w:cs="Calibri" w:asciiTheme="minorAscii" w:hAnsiTheme="minorAscii" w:eastAsiaTheme="minorEastAsia" w:cstheme="minorAscii"/>
          <w:lang w:val="en-GB"/>
        </w:rPr>
        <w:t xml:space="preserve">5.2 </w:t>
      </w:r>
      <w:r w:rsidRPr="68FED11A" w:rsidR="68FED11A">
        <w:rPr>
          <w:rFonts w:ascii="Calibri" w:hAnsi="Calibri" w:cs="Calibri" w:asciiTheme="minorAscii" w:hAnsiTheme="minorAscii" w:cstheme="minorAscii"/>
          <w:lang w:val="en-US"/>
        </w:rPr>
        <w:t xml:space="preserve">The optional flights for contract period shall be operated at the service level defined in the schedule appendix. </w:t>
      </w:r>
      <w:r w:rsidRPr="68FED11A" w:rsidR="68FED11A">
        <w:rPr>
          <w:rFonts w:ascii="Calibri" w:hAnsi="Calibri" w:eastAsia="" w:cs="Calibri" w:asciiTheme="minorAscii" w:hAnsiTheme="minorAscii" w:eastAsiaTheme="minorEastAsia" w:cstheme="minorAscii"/>
          <w:lang w:val="en-GB"/>
        </w:rPr>
        <w:t xml:space="preserve">Operating Compensation shall be paid for the service performed according to the option at the same rate as the other services. </w:t>
      </w:r>
    </w:p>
    <w:p w:rsidR="00FF3124" w:rsidP="68FED11A" w14:paraId="1738A873" w14:textId="6ADEE419" w14:noSpellErr="1">
      <w:pPr>
        <w:pStyle w:val="NormalWeb"/>
        <w:rPr>
          <w:rFonts w:ascii="Calibri" w:hAnsi="Calibri" w:eastAsia="" w:cs="Calibri" w:asciiTheme="minorAscii" w:hAnsiTheme="minorAscii" w:eastAsiaTheme="minorEastAsia" w:cstheme="minorAscii"/>
          <w:lang w:val="en-GB"/>
        </w:rPr>
      </w:pPr>
      <w:r w:rsidRPr="68FED11A" w:rsidR="68FED11A">
        <w:rPr>
          <w:rFonts w:ascii="Calibri" w:hAnsi="Calibri" w:eastAsia="" w:cs="Calibri" w:asciiTheme="minorAscii" w:hAnsiTheme="minorAscii" w:eastAsiaTheme="minorEastAsia" w:cstheme="minorAscii"/>
          <w:lang w:val="en-GB"/>
        </w:rPr>
        <w:t xml:space="preserve">5.3 </w:t>
      </w:r>
      <w:r w:rsidRPr="68FED11A" w:rsidR="68FED11A">
        <w:rPr>
          <w:rFonts w:ascii="Calibri" w:hAnsi="Calibri" w:eastAsia="" w:cs="Calibri" w:asciiTheme="minorAscii" w:hAnsiTheme="minorAscii" w:eastAsiaTheme="minorEastAsia" w:cstheme="minorAscii"/>
          <w:lang w:val="en-GB"/>
        </w:rPr>
        <w:t xml:space="preserve">The Buyer may also limit the use of the option for a shorter period of time, or only purchase a part of the services defined in the option. </w:t>
      </w:r>
    </w:p>
    <w:p w:rsidR="00503529" w:rsidP="68FED11A" w14:paraId="619B1927" w14:textId="77777777" w14:noSpellErr="1">
      <w:pPr>
        <w:pStyle w:val="NormalWeb"/>
        <w:rPr>
          <w:rFonts w:ascii="Calibri" w:hAnsi="Calibri" w:eastAsia="" w:cs="Calibri" w:asciiTheme="minorAscii" w:hAnsiTheme="minorAscii" w:eastAsiaTheme="minorEastAsia" w:cstheme="minorAscii"/>
          <w:lang w:val="en-GB"/>
        </w:rPr>
      </w:pPr>
      <w:r w:rsidRPr="68FED11A" w:rsidR="68FED11A">
        <w:rPr>
          <w:rFonts w:ascii="Calibri" w:hAnsi="Calibri" w:eastAsia="" w:cs="Calibri" w:asciiTheme="minorAscii" w:hAnsiTheme="minorAscii" w:eastAsiaTheme="minorEastAsia" w:cstheme="minorAscii"/>
          <w:lang w:val="en-GB"/>
        </w:rPr>
        <w:t>5.4 In c</w:t>
      </w:r>
      <w:r w:rsidRPr="68FED11A" w:rsidR="68FED11A">
        <w:rPr>
          <w:rFonts w:ascii="Calibri" w:hAnsi="Calibri" w:eastAsia="" w:cs="Calibri" w:asciiTheme="minorAscii" w:hAnsiTheme="minorAscii" w:eastAsiaTheme="minorEastAsia" w:cstheme="minorAscii"/>
          <w:lang w:val="en-GB"/>
        </w:rPr>
        <w:t>ase the Buyers request the Air Operator to operate addit</w:t>
      </w:r>
      <w:r w:rsidRPr="68FED11A" w:rsidR="68FED11A">
        <w:rPr>
          <w:rFonts w:ascii="Calibri" w:hAnsi="Calibri" w:eastAsia="" w:cs="Calibri" w:asciiTheme="minorAscii" w:hAnsiTheme="minorAscii" w:eastAsiaTheme="minorEastAsia" w:cstheme="minorAscii"/>
          <w:lang w:val="en-GB"/>
        </w:rPr>
        <w:t xml:space="preserve">ional flights, the Buyers must inform the Air Operator giving the Air Operator sufficient time to plan and adjust before the start of the operations, taking into account the Collective Labour Agreements (CLAs), work shift planning and the efficient use of </w:t>
      </w:r>
      <w:r w:rsidRPr="68FED11A" w:rsidR="68FED11A">
        <w:rPr>
          <w:rFonts w:ascii="Calibri" w:hAnsi="Calibri" w:eastAsia="" w:cs="Calibri" w:asciiTheme="minorAscii" w:hAnsiTheme="minorAscii" w:eastAsiaTheme="minorEastAsia" w:cstheme="minorAscii"/>
          <w:lang w:val="en-GB"/>
        </w:rPr>
        <w:t>the aircrafts, but no later than six (6) weeks prior.</w:t>
      </w:r>
      <w:bookmarkStart w:name="_Toc159323346" w:id="7"/>
    </w:p>
    <w:p w:rsidRPr="00BD08D3" w:rsidR="00BB76BA" w:rsidP="68FED11A" w14:paraId="42E0B4DB" w14:textId="095E72DF" w14:noSpellErr="1">
      <w:pPr>
        <w:pStyle w:val="NormalWeb"/>
        <w:rPr>
          <w:rStyle w:val="Heading2Char"/>
          <w:rFonts w:ascii="Calibri" w:hAnsi="Calibri" w:cs="Calibri" w:asciiTheme="minorAscii" w:hAnsiTheme="minorAscii" w:cstheme="minorAscii"/>
          <w:lang w:val="en-US"/>
        </w:rPr>
      </w:pPr>
      <w:bookmarkStart w:name="_Toc179203835" w:id="8"/>
      <w:bookmarkEnd w:id="7"/>
      <w:r w:rsidRPr="68FED11A" w:rsidR="68FED11A">
        <w:rPr>
          <w:rStyle w:val="Heading2Char"/>
          <w:rFonts w:ascii="Calibri" w:hAnsi="Calibri" w:cs="Calibri" w:asciiTheme="minorAscii" w:hAnsiTheme="minorAscii" w:cstheme="minorAscii"/>
          <w:lang w:val="en-US"/>
        </w:rPr>
        <w:t>6 SUBCONTRACTORS</w:t>
      </w:r>
      <w:bookmarkEnd w:id="8"/>
    </w:p>
    <w:p w:rsidRPr="002932D8" w:rsidR="00895F79" w:rsidP="68FED11A" w14:paraId="49F4A859" w14:textId="421D1F55" w14:noSpellErr="1">
      <w:pPr>
        <w:pStyle w:val="NormalWeb"/>
        <w:rPr>
          <w:rFonts w:ascii="Calibri" w:hAnsi="Calibri" w:cs="Calibri" w:asciiTheme="minorAscii" w:hAnsiTheme="minorAscii" w:cstheme="minorAscii"/>
          <w:i w:val="1"/>
          <w:iCs w:val="1"/>
          <w:lang w:val="en-GB"/>
        </w:rPr>
      </w:pPr>
      <w:r w:rsidRPr="68FED11A" w:rsidR="68FED11A">
        <w:rPr>
          <w:rFonts w:ascii="Calibri" w:hAnsi="Calibri" w:cs="Calibri" w:asciiTheme="minorAscii" w:hAnsiTheme="minorAscii" w:cstheme="minorAscii"/>
          <w:i w:val="1"/>
          <w:iCs w:val="1"/>
          <w:lang w:val="en-GB"/>
        </w:rPr>
        <w:t xml:space="preserve">6.1 In the tender documents the Air Operator has declared that it intends to use </w:t>
      </w:r>
      <w:r w:rsidRPr="68FED11A" w:rsidR="68FED11A">
        <w:rPr>
          <w:rFonts w:ascii="Calibri" w:hAnsi="Calibri" w:cs="Calibri" w:asciiTheme="minorAscii" w:hAnsiTheme="minorAscii" w:cstheme="minorAscii"/>
          <w:i w:val="1"/>
          <w:iCs w:val="1"/>
          <w:highlight w:val="yellow"/>
          <w:lang w:val="en-GB"/>
        </w:rPr>
        <w:t>XXXXXX</w:t>
      </w:r>
      <w:r w:rsidRPr="68FED11A" w:rsidR="68FED11A">
        <w:rPr>
          <w:rFonts w:ascii="Calibri" w:hAnsi="Calibri" w:cs="Calibri" w:asciiTheme="minorAscii" w:hAnsiTheme="minorAscii" w:cstheme="minorAscii"/>
          <w:i w:val="1"/>
          <w:iCs w:val="1"/>
          <w:lang w:val="en-GB"/>
        </w:rPr>
        <w:t xml:space="preserve"> as subcontractor</w:t>
      </w:r>
      <w:r w:rsidRPr="68FED11A" w:rsidR="68FED11A">
        <w:rPr>
          <w:rFonts w:ascii="Calibri" w:hAnsi="Calibri" w:cs="Calibri" w:asciiTheme="minorAscii" w:hAnsiTheme="minorAscii" w:cstheme="minorAscii"/>
          <w:i w:val="1"/>
          <w:iCs w:val="1"/>
          <w:lang w:val="en-GB"/>
        </w:rPr>
        <w:t xml:space="preserve"> (possible wet-leasing</w:t>
      </w:r>
      <w:r w:rsidRPr="68FED11A" w:rsidR="68FED11A">
        <w:rPr>
          <w:rFonts w:ascii="Calibri" w:hAnsi="Calibri" w:cs="Calibri" w:asciiTheme="minorAscii" w:hAnsiTheme="minorAscii" w:cstheme="minorAscii"/>
          <w:i w:val="1"/>
          <w:iCs w:val="1"/>
          <w:lang w:val="en-GB"/>
        </w:rPr>
        <w:t xml:space="preserve"> company</w:t>
      </w:r>
      <w:r w:rsidRPr="68FED11A" w:rsidR="68FED11A">
        <w:rPr>
          <w:rFonts w:ascii="Calibri" w:hAnsi="Calibri" w:cs="Calibri" w:asciiTheme="minorAscii" w:hAnsiTheme="minorAscii" w:cstheme="minorAscii"/>
          <w:i w:val="1"/>
          <w:iCs w:val="1"/>
          <w:lang w:val="en-GB"/>
        </w:rPr>
        <w:t>)</w:t>
      </w:r>
      <w:r w:rsidRPr="68FED11A" w:rsidR="68FED11A">
        <w:rPr>
          <w:rFonts w:ascii="Calibri" w:hAnsi="Calibri" w:cs="Calibri" w:asciiTheme="minorAscii" w:hAnsiTheme="minorAscii" w:cstheme="minorAscii"/>
          <w:i w:val="1"/>
          <w:iCs w:val="1"/>
          <w:lang w:val="en-GB"/>
        </w:rPr>
        <w:t xml:space="preserve"> for flight operations.</w:t>
      </w:r>
    </w:p>
    <w:p w:rsidRPr="002932D8" w:rsidR="009404EB" w:rsidP="68FED11A" w14:paraId="3A58A623" w14:textId="6BEC878B" w14:noSpellErr="1">
      <w:pPr>
        <w:pStyle w:val="NormalWeb"/>
        <w:rPr>
          <w:rFonts w:ascii="Calibri" w:hAnsi="Calibri" w:cs="Calibri" w:asciiTheme="minorAscii" w:hAnsiTheme="minorAscii" w:cstheme="minorAscii"/>
          <w:i w:val="1"/>
          <w:iCs w:val="1"/>
          <w:lang w:val="en-GB"/>
        </w:rPr>
      </w:pPr>
      <w:r w:rsidRPr="68FED11A" w:rsidR="68FED11A">
        <w:rPr>
          <w:rFonts w:ascii="Calibri" w:hAnsi="Calibri" w:cs="Calibri" w:asciiTheme="minorAscii" w:hAnsiTheme="minorAscii" w:cstheme="minorAscii"/>
          <w:i w:val="1"/>
          <w:iCs w:val="1"/>
          <w:lang w:val="en-GB"/>
        </w:rPr>
        <w:t xml:space="preserve">6.2 Air Operator is </w:t>
      </w:r>
      <w:r w:rsidRPr="68FED11A" w:rsidR="68FED11A">
        <w:rPr>
          <w:rFonts w:ascii="Calibri" w:hAnsi="Calibri" w:cs="Calibri" w:asciiTheme="minorAscii" w:hAnsiTheme="minorAscii" w:cstheme="minorAscii"/>
          <w:i w:val="1"/>
          <w:iCs w:val="1"/>
          <w:lang w:val="en-GB"/>
        </w:rPr>
        <w:t>obliged to regularly ensure that the subcontractors employed are sufficiently experienced and professional, as well as committed to complying with the obligations as specified in this Agreement and its appendices. The Air Operator guarantees to have provid</w:t>
      </w:r>
      <w:r w:rsidRPr="68FED11A" w:rsidR="68FED11A">
        <w:rPr>
          <w:rFonts w:ascii="Calibri" w:hAnsi="Calibri" w:cs="Calibri" w:asciiTheme="minorAscii" w:hAnsiTheme="minorAscii" w:cstheme="minorAscii"/>
          <w:i w:val="1"/>
          <w:iCs w:val="1"/>
          <w:lang w:val="en-GB"/>
        </w:rPr>
        <w:t>ed the Buyer with the complete information and reports in accordance with the Act on the Contractor’s Obligations and Liability when Work is Contracted Out (1233/2006) before signing the Agreement. The Air Operator shall be responsible for the obligation t</w:t>
      </w:r>
      <w:r w:rsidRPr="68FED11A" w:rsidR="68FED11A">
        <w:rPr>
          <w:rFonts w:ascii="Calibri" w:hAnsi="Calibri" w:cs="Calibri" w:asciiTheme="minorAscii" w:hAnsiTheme="minorAscii" w:cstheme="minorAscii"/>
          <w:i w:val="1"/>
          <w:iCs w:val="1"/>
          <w:lang w:val="en-GB"/>
        </w:rPr>
        <w:t xml:space="preserve">o check as laid down in the Act on the Contractor’s Obligations and Liability when Work is Contracted Out in relation to its subcontractors during the Agreement Period.   </w:t>
      </w:r>
    </w:p>
    <w:p w:rsidRPr="002932D8" w:rsidR="00E2757E" w:rsidP="68FED11A" w14:paraId="2011DE91" w14:textId="77777777" w14:noSpellErr="1">
      <w:pPr>
        <w:pStyle w:val="NormalWeb"/>
        <w:rPr>
          <w:rFonts w:ascii="Calibri" w:hAnsi="Calibri" w:cs="Calibri" w:asciiTheme="minorAscii" w:hAnsiTheme="minorAscii" w:cstheme="minorAscii"/>
          <w:i w:val="1"/>
          <w:iCs w:val="1"/>
          <w:lang w:val="en-GB"/>
        </w:rPr>
      </w:pPr>
      <w:r w:rsidRPr="68FED11A" w:rsidR="68FED11A">
        <w:rPr>
          <w:rFonts w:ascii="Calibri" w:hAnsi="Calibri" w:cs="Calibri" w:asciiTheme="minorAscii" w:hAnsiTheme="minorAscii" w:cstheme="minorAscii"/>
          <w:i w:val="1"/>
          <w:iCs w:val="1"/>
          <w:lang w:val="en-GB"/>
        </w:rPr>
        <w:t xml:space="preserve">6.3 The Air Operator is also not entitled to change the subcontractor during the </w:t>
      </w:r>
      <w:r w:rsidRPr="68FED11A" w:rsidR="68FED11A">
        <w:rPr>
          <w:rFonts w:ascii="Calibri" w:hAnsi="Calibri" w:cs="Calibri" w:asciiTheme="minorAscii" w:hAnsiTheme="minorAscii" w:cstheme="minorAscii"/>
          <w:i w:val="1"/>
          <w:iCs w:val="1"/>
          <w:lang w:val="en-GB"/>
        </w:rPr>
        <w:t>Agreement Period without a prior written consent of the Buyer. The Buyer has no right to refuse consent without a valid reason.  </w:t>
      </w:r>
    </w:p>
    <w:p w:rsidRPr="002932D8" w:rsidR="009404EB" w:rsidP="68FED11A" w14:paraId="57F029A5" w14:textId="0746CCD7">
      <w:pPr>
        <w:pStyle w:val="NormalWeb"/>
        <w:rPr>
          <w:rFonts w:ascii="Calibri" w:hAnsi="Calibri" w:cs="Calibri" w:asciiTheme="minorAscii" w:hAnsiTheme="minorAscii" w:cstheme="minorAscii"/>
          <w:i w:val="1"/>
          <w:iCs w:val="1"/>
          <w:lang w:val="en-GB"/>
        </w:rPr>
      </w:pPr>
      <w:r w:rsidRPr="68FED11A" w:rsidR="68FED11A">
        <w:rPr>
          <w:rFonts w:ascii="Calibri" w:hAnsi="Calibri" w:eastAsia="" w:cs="" w:asciiTheme="minorAscii" w:hAnsiTheme="minorAscii" w:eastAsiaTheme="minorEastAsia" w:cstheme="minorBidi"/>
          <w:i w:val="1"/>
          <w:iCs w:val="1"/>
          <w:lang w:val="en-GB"/>
        </w:rPr>
        <w:t>Approved subcontractors</w:t>
      </w:r>
      <w:r w:rsidRPr="68FED11A" w:rsidR="68FED11A">
        <w:rPr>
          <w:rFonts w:ascii="Calibri" w:hAnsi="Calibri" w:eastAsia="" w:cs="" w:asciiTheme="minorAscii" w:hAnsiTheme="minorAscii" w:eastAsiaTheme="minorEastAsia" w:cstheme="minorBidi"/>
          <w:i w:val="1"/>
          <w:iCs w:val="1"/>
          <w:lang w:val="en-GB"/>
        </w:rPr>
        <w:t xml:space="preserve"> </w:t>
      </w:r>
      <w:r w:rsidRPr="68FED11A" w:rsidR="68FED11A">
        <w:rPr>
          <w:rFonts w:ascii="Calibri" w:hAnsi="Calibri" w:cs="Calibri" w:asciiTheme="minorAscii" w:hAnsiTheme="minorAscii" w:cstheme="minorAscii"/>
          <w:i w:val="1"/>
          <w:iCs w:val="1"/>
          <w:lang w:val="en-GB"/>
        </w:rPr>
        <w:t>(possible wet-leasing company/companies)</w:t>
      </w:r>
      <w:r w:rsidRPr="68FED11A" w:rsidR="68FED11A">
        <w:rPr>
          <w:rFonts w:ascii="Calibri" w:hAnsi="Calibri" w:eastAsia="" w:cs="" w:asciiTheme="minorAscii" w:hAnsiTheme="minorAscii" w:eastAsiaTheme="minorEastAsia" w:cstheme="minorBidi"/>
          <w:i w:val="1"/>
          <w:iCs w:val="1"/>
          <w:lang w:val="en-GB"/>
        </w:rPr>
        <w:t xml:space="preserve"> are </w:t>
      </w:r>
      <w:proofErr w:type="spellStart"/>
      <w:r w:rsidRPr="68FED11A" w:rsidR="68FED11A">
        <w:rPr>
          <w:rFonts w:ascii="Calibri" w:hAnsi="Calibri" w:eastAsia="" w:cs="" w:asciiTheme="minorAscii" w:hAnsiTheme="minorAscii" w:eastAsiaTheme="minorEastAsia" w:cstheme="minorBidi"/>
          <w:i w:val="1"/>
          <w:iCs w:val="1"/>
          <w:color w:val="FF0000"/>
          <w:lang w:val="en-GB"/>
        </w:rPr>
        <w:t>xxxxxx</w:t>
      </w:r>
      <w:proofErr w:type="spellEnd"/>
      <w:r w:rsidRPr="68FED11A" w:rsidR="68FED11A">
        <w:rPr>
          <w:rFonts w:ascii="Calibri" w:hAnsi="Calibri" w:eastAsia="" w:cs="" w:asciiTheme="minorAscii" w:hAnsiTheme="minorAscii" w:eastAsiaTheme="minorEastAsia" w:cstheme="minorBidi"/>
          <w:i w:val="1"/>
          <w:iCs w:val="1"/>
          <w:color w:val="FF0000"/>
          <w:lang w:val="en-GB"/>
        </w:rPr>
        <w:t xml:space="preserve"> and </w:t>
      </w:r>
      <w:proofErr w:type="spellStart"/>
      <w:r w:rsidRPr="68FED11A" w:rsidR="68FED11A">
        <w:rPr>
          <w:rFonts w:ascii="Calibri" w:hAnsi="Calibri" w:eastAsia="" w:cs="" w:asciiTheme="minorAscii" w:hAnsiTheme="minorAscii" w:eastAsiaTheme="minorEastAsia" w:cstheme="minorBidi"/>
          <w:i w:val="1"/>
          <w:iCs w:val="1"/>
          <w:color w:val="FF0000"/>
          <w:lang w:val="en-GB"/>
        </w:rPr>
        <w:t>xxxxx</w:t>
      </w:r>
      <w:proofErr w:type="spellEnd"/>
      <w:r w:rsidRPr="68FED11A" w:rsidR="68FED11A">
        <w:rPr>
          <w:rFonts w:ascii="Calibri" w:hAnsi="Calibri" w:eastAsia="" w:cs="" w:asciiTheme="minorAscii" w:hAnsiTheme="minorAscii" w:eastAsiaTheme="minorEastAsia" w:cstheme="minorBidi"/>
          <w:i w:val="1"/>
          <w:iCs w:val="1"/>
          <w:color w:val="FF0000"/>
          <w:lang w:val="en-GB"/>
        </w:rPr>
        <w:t>.</w:t>
      </w:r>
      <w:r w:rsidRPr="68FED11A" w:rsidR="68FED11A">
        <w:rPr>
          <w:rFonts w:ascii="Calibri" w:hAnsi="Calibri" w:cs="Calibri" w:asciiTheme="minorAscii" w:hAnsiTheme="minorAscii" w:cstheme="minorAscii"/>
          <w:i w:val="1"/>
          <w:iCs w:val="1"/>
          <w:lang w:val="en-GB"/>
        </w:rPr>
        <w:t xml:space="preserve"> </w:t>
      </w:r>
    </w:p>
    <w:p w:rsidRPr="002932D8" w:rsidR="009404EB" w:rsidP="68FED11A" w14:paraId="337A87B1" w14:textId="0149C4E8" w14:noSpellErr="1">
      <w:pPr>
        <w:pStyle w:val="NormalWeb"/>
        <w:rPr>
          <w:rFonts w:ascii="Calibri" w:hAnsi="Calibri" w:cs="Calibri" w:asciiTheme="minorAscii" w:hAnsiTheme="minorAscii" w:cstheme="minorAscii"/>
          <w:i w:val="1"/>
          <w:iCs w:val="1"/>
          <w:lang w:val="en-GB"/>
        </w:rPr>
      </w:pPr>
      <w:r w:rsidRPr="68FED11A" w:rsidR="68FED11A">
        <w:rPr>
          <w:rFonts w:ascii="Calibri" w:hAnsi="Calibri" w:cs="Calibri" w:asciiTheme="minorAscii" w:hAnsiTheme="minorAscii" w:cstheme="minorAscii"/>
          <w:i w:val="1"/>
          <w:iCs w:val="1"/>
          <w:lang w:val="en-GB"/>
        </w:rPr>
        <w:t>6.4 The Buyer is entitled to refuse it</w:t>
      </w:r>
      <w:r w:rsidRPr="68FED11A" w:rsidR="68FED11A">
        <w:rPr>
          <w:rFonts w:ascii="Calibri" w:hAnsi="Calibri" w:cs="Calibri" w:asciiTheme="minorAscii" w:hAnsiTheme="minorAscii" w:cstheme="minorAscii"/>
          <w:i w:val="1"/>
          <w:iCs w:val="1"/>
          <w:lang w:val="en-GB"/>
        </w:rPr>
        <w:t>s prior consent to the use of a particular subcontractor at a later time if the Buyer, based on a reasonable assessment, considers the claim or exclusion criterion described in the Invitation to Tender to be applicable in relation to that particular subcon</w:t>
      </w:r>
      <w:r w:rsidRPr="68FED11A" w:rsidR="68FED11A">
        <w:rPr>
          <w:rFonts w:ascii="Calibri" w:hAnsi="Calibri" w:cs="Calibri" w:asciiTheme="minorAscii" w:hAnsiTheme="minorAscii" w:cstheme="minorAscii"/>
          <w:i w:val="1"/>
          <w:iCs w:val="1"/>
          <w:lang w:val="en-GB"/>
        </w:rPr>
        <w:t xml:space="preserve">tractor, by notifying the Air Operator in writing sixty (60) days in advance.   </w:t>
      </w:r>
    </w:p>
    <w:p w:rsidRPr="002932D8" w:rsidR="00E471AD" w:rsidP="68FED11A" w14:paraId="2E5E6DEB" w14:textId="047A6915" w14:noSpellErr="1">
      <w:pPr>
        <w:pStyle w:val="NormalWeb"/>
        <w:rPr>
          <w:rFonts w:ascii="Calibri" w:hAnsi="Calibri" w:cs="Calibri" w:asciiTheme="minorAscii" w:hAnsiTheme="minorAscii" w:cstheme="minorAscii"/>
          <w:i w:val="1"/>
          <w:iCs w:val="1"/>
          <w:lang w:val="en-GB"/>
        </w:rPr>
      </w:pPr>
      <w:r w:rsidRPr="68FED11A" w:rsidR="68FED11A">
        <w:rPr>
          <w:rFonts w:ascii="Calibri" w:hAnsi="Calibri" w:cs="Calibri" w:asciiTheme="minorAscii" w:hAnsiTheme="minorAscii" w:cstheme="minorAscii"/>
          <w:i w:val="1"/>
          <w:iCs w:val="1"/>
          <w:lang w:val="en-GB"/>
        </w:rPr>
        <w:t>6.5 The Air Operator is obliged to monitor the subcontractor’s actions regularly and is responsible for the subcontractor’s actions as for its own.   </w:t>
      </w:r>
    </w:p>
    <w:p w:rsidRPr="00BD08D3" w:rsidR="009404EB" w:rsidP="68FED11A" w14:paraId="6A1D5A25" w14:textId="09FDAB26" w14:noSpellErr="1">
      <w:pPr>
        <w:pStyle w:val="Heading2"/>
        <w:rPr>
          <w:rFonts w:ascii="Calibri" w:hAnsi="Calibri" w:cs="Calibri" w:asciiTheme="minorAscii" w:hAnsiTheme="minorAscii" w:cstheme="minorAscii"/>
          <w:lang w:val="en-GB"/>
        </w:rPr>
      </w:pPr>
      <w:bookmarkStart w:name="_Toc179203836" w:id="9"/>
      <w:r w:rsidRPr="68FED11A" w:rsidR="68FED11A">
        <w:rPr>
          <w:rFonts w:ascii="Calibri" w:hAnsi="Calibri" w:cs="Calibri" w:asciiTheme="minorAscii" w:hAnsiTheme="minorAscii" w:cstheme="minorAscii"/>
          <w:lang w:val="en-GB"/>
        </w:rPr>
        <w:t xml:space="preserve">7 OPERATING </w:t>
      </w:r>
      <w:r w:rsidRPr="68FED11A" w:rsidR="68FED11A">
        <w:rPr>
          <w:rFonts w:ascii="Calibri" w:hAnsi="Calibri" w:cs="Calibri" w:asciiTheme="minorAscii" w:hAnsiTheme="minorAscii" w:cstheme="minorAscii"/>
          <w:lang w:val="en-GB"/>
        </w:rPr>
        <w:t>COMPENSATION</w:t>
      </w:r>
      <w:r w:rsidRPr="68FED11A" w:rsidR="68FED11A">
        <w:rPr>
          <w:rFonts w:ascii="Calibri" w:hAnsi="Calibri" w:cs="Calibri" w:asciiTheme="minorAscii" w:hAnsiTheme="minorAscii" w:cstheme="minorAscii"/>
          <w:lang w:val="en-GB"/>
        </w:rPr>
        <w:t xml:space="preserve">   </w:t>
      </w:r>
      <w:bookmarkEnd w:id="9"/>
    </w:p>
    <w:p w:rsidRPr="00BD08D3" w:rsidR="009404EB" w:rsidP="68FED11A" w14:paraId="03182FDC" w14:textId="01FE7D04"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7.1 Operating compensation and general principles of its payment    </w:t>
      </w:r>
    </w:p>
    <w:p w:rsidRPr="00BD08D3" w:rsidR="009404EB" w:rsidP="68FED11A" w14:paraId="51F0CC69" w14:textId="4042363F">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7.1.1 The Operating Compensation has been agreed upon in </w:t>
      </w:r>
      <w:r w:rsidRPr="68FED11A" w:rsidR="68FED11A">
        <w:rPr>
          <w:rFonts w:ascii="Calibri" w:hAnsi="Calibri" w:cs="Calibri" w:asciiTheme="minorAscii" w:hAnsiTheme="minorAscii" w:cstheme="minorAscii"/>
          <w:highlight w:val="yellow"/>
          <w:lang w:val="en-GB"/>
        </w:rPr>
        <w:t xml:space="preserve">Appendix </w:t>
      </w:r>
      <w:r w:rsidRPr="68FED11A" w:rsidR="68FED11A">
        <w:rPr>
          <w:rFonts w:ascii="Calibri" w:hAnsi="Calibri" w:cs="Calibri" w:asciiTheme="minorAscii" w:hAnsiTheme="minorAscii" w:cstheme="minorAscii"/>
          <w:highlight w:val="yellow"/>
          <w:lang w:val="en-GB"/>
        </w:rPr>
        <w:t>5</w:t>
      </w:r>
      <w:r w:rsidRPr="68FED11A" w:rsidR="68FED11A">
        <w:rPr>
          <w:rFonts w:ascii="Calibri" w:hAnsi="Calibri" w:cs="Calibri" w:asciiTheme="minorAscii" w:hAnsiTheme="minorAscii" w:cstheme="minorAscii"/>
          <w:lang w:val="en-GB"/>
        </w:rPr>
        <w:t xml:space="preserve">. The Operating Compensation shall only be paid for the actual operating of </w:t>
      </w:r>
      <w:r w:rsidRPr="68FED11A" w:rsidR="68FED11A">
        <w:rPr>
          <w:rFonts w:ascii="Calibri" w:hAnsi="Calibri" w:cs="Calibri" w:asciiTheme="minorAscii" w:hAnsiTheme="minorAscii" w:cstheme="minorAscii"/>
          <w:lang w:val="en-GB"/>
        </w:rPr>
        <w:t>A</w:t>
      </w:r>
      <w:r w:rsidRPr="68FED11A" w:rsidR="68FED11A">
        <w:rPr>
          <w:rFonts w:ascii="Calibri" w:hAnsi="Calibri" w:cs="Calibri" w:asciiTheme="minorAscii" w:hAnsiTheme="minorAscii" w:cstheme="minorAscii"/>
          <w:lang w:val="en-GB"/>
        </w:rPr>
        <w:t xml:space="preserve">ir </w:t>
      </w:r>
      <w:r w:rsidRPr="68FED11A" w:rsidR="68FED11A">
        <w:rPr>
          <w:rFonts w:ascii="Calibri" w:hAnsi="Calibri" w:cs="Calibri" w:asciiTheme="minorAscii" w:hAnsiTheme="minorAscii" w:cstheme="minorAscii"/>
          <w:lang w:val="en-GB"/>
        </w:rPr>
        <w:t>S</w:t>
      </w:r>
      <w:r w:rsidRPr="68FED11A" w:rsidR="68FED11A">
        <w:rPr>
          <w:rFonts w:ascii="Calibri" w:hAnsi="Calibri" w:cs="Calibri" w:asciiTheme="minorAscii" w:hAnsiTheme="minorAscii" w:cstheme="minorAscii"/>
          <w:lang w:val="en-GB"/>
        </w:rPr>
        <w:t>ervices and for those c</w:t>
      </w:r>
      <w:r w:rsidRPr="68FED11A" w:rsidR="68FED11A">
        <w:rPr>
          <w:rFonts w:ascii="Calibri" w:hAnsi="Calibri" w:cs="Calibri" w:asciiTheme="minorAscii" w:hAnsiTheme="minorAscii" w:cstheme="minorAscii"/>
          <w:lang w:val="en-GB"/>
        </w:rPr>
        <w:t xml:space="preserve">osts incurred at the airports of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xml:space="preserve"> and Helsinki that specifically apply to operations on this particular route. The Operating Compensation shall cover any and all obligations imposed on the Air Operator under this Agreement, and the compensation m</w:t>
      </w:r>
      <w:r w:rsidRPr="68FED11A" w:rsidR="68FED11A">
        <w:rPr>
          <w:rFonts w:ascii="Calibri" w:hAnsi="Calibri" w:cs="Calibri" w:asciiTheme="minorAscii" w:hAnsiTheme="minorAscii" w:cstheme="minorAscii"/>
          <w:lang w:val="en-GB"/>
        </w:rPr>
        <w:t xml:space="preserve">ay only be adjusted in the cases described below in this Agreement.   </w:t>
      </w:r>
    </w:p>
    <w:p w:rsidRPr="00503529" w:rsidR="008E2560" w:rsidP="68FED11A" w14:paraId="4B357FDE" w14:textId="05E869AC" w14:noSpellErr="1">
      <w:pPr>
        <w:pStyle w:val="NormalWeb"/>
        <w:rPr>
          <w:rFonts w:ascii="Calibri" w:hAnsi="Calibri" w:cs="Calibri" w:asciiTheme="minorAscii" w:hAnsiTheme="minorAscii" w:cstheme="minorAscii"/>
          <w:i w:val="1"/>
          <w:iCs w:val="1"/>
          <w:strike w:val="1"/>
          <w:lang w:val="en-GB"/>
        </w:rPr>
      </w:pPr>
      <w:r w:rsidRPr="68FED11A" w:rsidR="68FED11A">
        <w:rPr>
          <w:rFonts w:ascii="Calibri" w:hAnsi="Calibri" w:cs="Calibri" w:asciiTheme="minorAscii" w:hAnsiTheme="minorAscii" w:cstheme="minorAscii"/>
          <w:lang w:val="en-GB"/>
        </w:rPr>
        <w:t xml:space="preserve">7.1.2 The </w:t>
      </w:r>
      <w:r w:rsidRPr="68FED11A" w:rsidR="68FED11A">
        <w:rPr>
          <w:rFonts w:ascii="Calibri" w:hAnsi="Calibri" w:cs="Calibri" w:asciiTheme="minorAscii" w:hAnsiTheme="minorAscii" w:cstheme="minorAscii"/>
          <w:lang w:val="en-GB"/>
        </w:rPr>
        <w:t>Operating Compensation shall include taxes and official fees, such as landing fees, route air navigation service charges, terminal navigation charges, etc., excluding th</w:t>
      </w:r>
      <w:r w:rsidRPr="68FED11A" w:rsidR="68FED11A">
        <w:rPr>
          <w:rFonts w:ascii="Calibri" w:hAnsi="Calibri" w:cs="Calibri" w:asciiTheme="minorAscii" w:hAnsiTheme="minorAscii" w:cstheme="minorAscii"/>
          <w:lang w:val="en-GB"/>
        </w:rPr>
        <w:t xml:space="preserve">e VAT </w:t>
      </w:r>
      <w:r w:rsidRPr="68FED11A" w:rsidR="68FED11A">
        <w:rPr>
          <w:rFonts w:ascii="Calibri" w:hAnsi="Calibri" w:cs="Calibri" w:asciiTheme="minorAscii" w:hAnsiTheme="minorAscii" w:cstheme="minorAscii"/>
          <w:lang w:val="en-GB"/>
        </w:rPr>
        <w:t xml:space="preserve">which will be added to the prices and the amount of which will be determined by the legislation in force at each </w:t>
      </w:r>
      <w:r w:rsidRPr="68FED11A" w:rsidR="68FED11A">
        <w:rPr>
          <w:rFonts w:ascii="Calibri" w:hAnsi="Calibri" w:cs="Calibri" w:asciiTheme="minorAscii" w:hAnsiTheme="minorAscii" w:cstheme="minorAscii"/>
          <w:lang w:val="en-GB"/>
        </w:rPr>
        <w:t>ti</w:t>
      </w:r>
      <w:r w:rsidRPr="68FED11A" w:rsidR="68FED11A">
        <w:rPr>
          <w:rFonts w:ascii="Calibri" w:hAnsi="Calibri" w:cs="Calibri" w:asciiTheme="minorAscii" w:hAnsiTheme="minorAscii" w:cstheme="minorAscii"/>
          <w:lang w:val="en-GB"/>
        </w:rPr>
        <w:t>me</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sz w:val="22"/>
          <w:szCs w:val="22"/>
          <w:lang w:val="en-GB"/>
        </w:rPr>
        <w:t>(according to Finnish legislation)</w:t>
      </w:r>
      <w:r w:rsidRPr="68FED11A" w:rsidR="68FED11A">
        <w:rPr>
          <w:rFonts w:ascii="Calibri" w:hAnsi="Calibri" w:cs="Calibri" w:asciiTheme="minorAscii" w:hAnsiTheme="minorAscii" w:cstheme="minorAscii"/>
          <w:lang w:val="en-GB"/>
        </w:rPr>
        <w:t>.</w:t>
      </w:r>
      <w:r w:rsidRPr="68FED11A" w:rsidR="68FED11A">
        <w:rPr>
          <w:rFonts w:ascii="Calibri" w:hAnsi="Calibri" w:cs="Calibri" w:asciiTheme="minorAscii" w:hAnsiTheme="minorAscii" w:cstheme="minorAscii"/>
          <w:lang w:val="en-GB"/>
        </w:rPr>
        <w:t xml:space="preserve"> At the time of signing this Agreement, the VAT for passenger transport is </w:t>
      </w:r>
      <w:r w:rsidRPr="68FED11A" w:rsidR="68FED11A">
        <w:rPr>
          <w:rFonts w:ascii="Calibri" w:hAnsi="Calibri" w:cs="Calibri" w:asciiTheme="minorAscii" w:hAnsiTheme="minorAscii" w:cstheme="minorAscii"/>
          <w:lang w:val="en-GB"/>
        </w:rPr>
        <w:t>fourteen</w:t>
      </w:r>
      <w:r w:rsidRPr="68FED11A" w:rsidR="68FED11A">
        <w:rPr>
          <w:rFonts w:ascii="Calibri" w:hAnsi="Calibri" w:cs="Calibri" w:asciiTheme="minorAscii" w:hAnsiTheme="minorAscii" w:cstheme="minorAscii"/>
          <w:lang w:val="en-GB"/>
        </w:rPr>
        <w:t xml:space="preserve"> (1</w:t>
      </w:r>
      <w:r w:rsidRPr="68FED11A" w:rsidR="68FED11A">
        <w:rPr>
          <w:rFonts w:ascii="Calibri" w:hAnsi="Calibri" w:cs="Calibri" w:asciiTheme="minorAscii" w:hAnsiTheme="minorAscii" w:cstheme="minorAscii"/>
          <w:lang w:val="en-GB"/>
        </w:rPr>
        <w:t>4</w:t>
      </w:r>
      <w:r w:rsidRPr="68FED11A" w:rsidR="68FED11A">
        <w:rPr>
          <w:rFonts w:ascii="Calibri" w:hAnsi="Calibri" w:cs="Calibri" w:asciiTheme="minorAscii" w:hAnsiTheme="minorAscii" w:cstheme="minorAscii"/>
          <w:lang w:val="en-GB"/>
        </w:rPr>
        <w:t xml:space="preserve">%) per </w:t>
      </w:r>
      <w:r w:rsidRPr="68FED11A" w:rsidR="68FED11A">
        <w:rPr>
          <w:rFonts w:ascii="Calibri" w:hAnsi="Calibri" w:cs="Calibri" w:asciiTheme="minorAscii" w:hAnsiTheme="minorAscii" w:cstheme="minorAscii"/>
          <w:lang w:val="en-GB"/>
        </w:rPr>
        <w:t>cent. If t</w:t>
      </w:r>
      <w:r w:rsidRPr="68FED11A" w:rsidR="68FED11A">
        <w:rPr>
          <w:rFonts w:ascii="Calibri" w:hAnsi="Calibri" w:cs="Calibri" w:asciiTheme="minorAscii" w:hAnsiTheme="minorAscii" w:cstheme="minorAscii"/>
          <w:lang w:val="en-GB"/>
        </w:rPr>
        <w:t>he amount or assessment basis of official fees imposed by authorities changes as a result of amendments to legislation or changes in taxation, the prices of this Agreement will be changed accordingly.</w:t>
      </w:r>
    </w:p>
    <w:p w:rsidRPr="00BD08D3" w:rsidR="009404EB" w:rsidP="68FED11A" w14:paraId="01F4C985" w14:textId="16A1476A"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7.2 Changes in fuel prices   </w:t>
      </w:r>
    </w:p>
    <w:p w:rsidR="00034DAC" w:rsidP="68FED11A" w14:paraId="2DDD635D" w14:textId="111667FA"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7.2.1 The Opera</w:t>
      </w:r>
      <w:r w:rsidRPr="68FED11A" w:rsidR="68FED11A">
        <w:rPr>
          <w:rFonts w:ascii="Calibri" w:hAnsi="Calibri" w:cs="Calibri" w:asciiTheme="minorAscii" w:hAnsiTheme="minorAscii" w:cstheme="minorAscii"/>
          <w:lang w:val="en-GB"/>
        </w:rPr>
        <w:t xml:space="preserve">ting Compensation includes fuel costs. </w:t>
      </w:r>
      <w:r w:rsidRPr="68FED11A" w:rsidR="68FED11A">
        <w:rPr>
          <w:rFonts w:ascii="Calibri" w:hAnsi="Calibri" w:cs="Calibri" w:asciiTheme="minorAscii" w:hAnsiTheme="minorAscii" w:cstheme="minorAscii"/>
          <w:highlight w:val="yellow"/>
          <w:lang w:val="en-GB"/>
        </w:rPr>
        <w:t>Appendix 4 specifies</w:t>
      </w:r>
      <w:r w:rsidRPr="68FED11A" w:rsidR="68FED11A">
        <w:rPr>
          <w:rFonts w:ascii="Calibri" w:hAnsi="Calibri" w:cs="Calibri" w:asciiTheme="minorAscii" w:hAnsiTheme="minorAscii" w:cstheme="minorAscii"/>
          <w:lang w:val="en-GB"/>
        </w:rPr>
        <w:t xml:space="preserve"> which percentage of the operating costs consists of the fuel costs. If the fuel price rises or falls by more than ten (10</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 per cent during a reporting month compared to the costs laid down in Ap</w:t>
      </w:r>
      <w:r w:rsidRPr="68FED11A" w:rsidR="68FED11A">
        <w:rPr>
          <w:rFonts w:ascii="Calibri" w:hAnsi="Calibri" w:cs="Calibri" w:asciiTheme="minorAscii" w:hAnsiTheme="minorAscii" w:cstheme="minorAscii"/>
          <w:lang w:val="en-GB"/>
        </w:rPr>
        <w:t>pendix 4, the Operating Compensation shall be adjusted in proportion to the share of fuel costs in the Operating Compensation.  </w:t>
      </w:r>
    </w:p>
    <w:p w:rsidRPr="00BD08D3" w:rsidR="009404EB" w:rsidP="68FED11A" w14:paraId="26E3B1CF" w14:textId="239F90A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7.2.2 If the fuel price rises by more </w:t>
      </w:r>
      <w:r w:rsidRPr="68FED11A" w:rsidR="68FED11A">
        <w:rPr>
          <w:rFonts w:ascii="Calibri" w:hAnsi="Calibri" w:cs="Calibri" w:asciiTheme="minorAscii" w:hAnsiTheme="minorAscii" w:cstheme="minorAscii"/>
          <w:lang w:val="en-GB"/>
        </w:rPr>
        <w:t xml:space="preserve">than </w:t>
      </w:r>
      <w:r w:rsidRPr="68FED11A" w:rsidR="68FED11A">
        <w:rPr>
          <w:rFonts w:ascii="Calibri" w:hAnsi="Calibri" w:cs="Calibri" w:asciiTheme="minorAscii" w:hAnsiTheme="minorAscii" w:cstheme="minorAscii"/>
          <w:lang w:val="en-GB"/>
        </w:rPr>
        <w:t>fifteen</w:t>
      </w:r>
      <w:r w:rsidRPr="68FED11A" w:rsidR="68FED11A">
        <w:rPr>
          <w:rFonts w:ascii="Calibri" w:hAnsi="Calibri" w:cs="Calibri" w:asciiTheme="minorAscii" w:hAnsiTheme="minorAscii" w:cstheme="minorAscii"/>
          <w:lang w:val="en-GB"/>
        </w:rPr>
        <w:t xml:space="preserve"> per</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cent (</w:t>
      </w:r>
      <w:r w:rsidRPr="68FED11A" w:rsidR="68FED11A">
        <w:rPr>
          <w:rFonts w:ascii="Calibri" w:hAnsi="Calibri" w:cs="Calibri" w:asciiTheme="minorAscii" w:hAnsiTheme="minorAscii" w:cstheme="minorAscii"/>
          <w:lang w:val="en-GB"/>
        </w:rPr>
        <w:t xml:space="preserve">15 </w:t>
      </w:r>
      <w:r w:rsidRPr="68FED11A" w:rsidR="68FED11A">
        <w:rPr>
          <w:rFonts w:ascii="Calibri" w:hAnsi="Calibri" w:cs="Calibri" w:asciiTheme="minorAscii" w:hAnsiTheme="minorAscii" w:cstheme="minorAscii"/>
          <w:lang w:val="en-GB"/>
        </w:rPr>
        <w:t>%) du</w:t>
      </w:r>
      <w:r w:rsidRPr="68FED11A" w:rsidR="68FED11A">
        <w:rPr>
          <w:rFonts w:ascii="Calibri" w:hAnsi="Calibri" w:cs="Calibri" w:asciiTheme="minorAscii" w:hAnsiTheme="minorAscii" w:cstheme="minorAscii"/>
          <w:lang w:val="en-GB"/>
        </w:rPr>
        <w:t xml:space="preserve">ring the reporting period of the costs listed in </w:t>
      </w:r>
      <w:r w:rsidRPr="68FED11A" w:rsidR="68FED11A">
        <w:rPr>
          <w:rFonts w:ascii="Calibri" w:hAnsi="Calibri" w:cs="Calibri" w:asciiTheme="minorAscii" w:hAnsiTheme="minorAscii" w:cstheme="minorAscii"/>
          <w:highlight w:val="yellow"/>
          <w:lang w:val="en-GB"/>
        </w:rPr>
        <w:t xml:space="preserve">Appendix </w:t>
      </w:r>
      <w:r w:rsidRPr="68FED11A" w:rsidR="68FED11A">
        <w:rPr>
          <w:rFonts w:ascii="Calibri" w:hAnsi="Calibri" w:cs="Calibri" w:asciiTheme="minorAscii" w:hAnsiTheme="minorAscii" w:cstheme="minorAscii"/>
          <w:highlight w:val="yellow"/>
          <w:lang w:val="en-GB"/>
        </w:rPr>
        <w:t>5</w:t>
      </w:r>
      <w:r w:rsidRPr="68FED11A" w:rsidR="68FED11A">
        <w:rPr>
          <w:rFonts w:ascii="Calibri" w:hAnsi="Calibri" w:cs="Calibri" w:asciiTheme="minorAscii" w:hAnsiTheme="minorAscii" w:cstheme="minorAscii"/>
          <w:lang w:val="en-GB"/>
        </w:rPr>
        <w:t>, the Buyer has the right to renegotiate the flights for the remainder of the period and to proportion the number of flights to the available funds.</w:t>
      </w:r>
      <w:r w:rsidRPr="68FED11A" w:rsidR="68FED11A">
        <w:rPr>
          <w:rFonts w:ascii="Calibri" w:hAnsi="Calibri" w:cs="Calibri" w:asciiTheme="minorAscii" w:hAnsiTheme="minorAscii" w:cstheme="minorAscii"/>
          <w:color w:val="FF0000"/>
          <w:lang w:val="en-GB"/>
        </w:rPr>
        <w:t> </w:t>
      </w:r>
      <w:r w:rsidRPr="68FED11A" w:rsidR="68FED11A">
        <w:rPr>
          <w:rFonts w:ascii="Calibri" w:hAnsi="Calibri" w:cs="Calibri" w:asciiTheme="minorAscii" w:hAnsiTheme="minorAscii" w:cstheme="minorAscii"/>
          <w:lang w:val="en-GB"/>
        </w:rPr>
        <w:t xml:space="preserve"> </w:t>
      </w:r>
    </w:p>
    <w:p w:rsidRPr="00BD08D3" w:rsidR="009404EB" w:rsidP="68FED11A" w14:paraId="0829186A" w14:textId="0156F9E1"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7.3 Paying the Operating Compensation    </w:t>
      </w:r>
    </w:p>
    <w:p w:rsidRPr="00BD08D3" w:rsidR="009404EB" w:rsidP="68FED11A" w14:paraId="2B9A4631" w14:textId="07742A83"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7.3.1 The Air Operator will invoice its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monthly after the month of service.    </w:t>
      </w:r>
    </w:p>
    <w:p w:rsidRPr="00BD08D3" w:rsidR="009404EB" w:rsidP="68FED11A" w14:paraId="58839BAB" w14:textId="5C2F1BFE"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7.3.2 The Operating Compensation shall be based on the number of scheduled flights. The Operating Compensation shall be reduced for flights cancelled by the Air Op</w:t>
      </w:r>
      <w:r w:rsidRPr="68FED11A" w:rsidR="68FED11A">
        <w:rPr>
          <w:rFonts w:ascii="Calibri" w:hAnsi="Calibri" w:cs="Calibri" w:asciiTheme="minorAscii" w:hAnsiTheme="minorAscii" w:cstheme="minorAscii"/>
          <w:lang w:val="en-GB"/>
        </w:rPr>
        <w:t xml:space="preserve">erator, except if the cancellation is due to force majeure or for reasons beyond the control of the Air Operator. IATA delay codes (Appendix 10) shall be used as a rule of thumb when considering whether the delay is in beyond operators control or not. All </w:t>
      </w:r>
      <w:r w:rsidRPr="68FED11A" w:rsidR="68FED11A">
        <w:rPr>
          <w:rFonts w:ascii="Calibri" w:hAnsi="Calibri" w:cs="Calibri" w:asciiTheme="minorAscii" w:hAnsiTheme="minorAscii" w:cstheme="minorAscii"/>
          <w:lang w:val="en-GB"/>
        </w:rPr>
        <w:t>delays shall be assessed jointly and the Buyer will decide whether the reasoning for delay entitles the Air Operator to Operating Compensation or not. The amount invoiced monthly shall be calculated by multiplying the number of one-way flights executed and</w:t>
      </w:r>
      <w:r w:rsidRPr="68FED11A" w:rsidR="68FED11A">
        <w:rPr>
          <w:rFonts w:ascii="Calibri" w:hAnsi="Calibri" w:cs="Calibri" w:asciiTheme="minorAscii" w:hAnsiTheme="minorAscii" w:cstheme="minorAscii"/>
          <w:lang w:val="en-GB"/>
        </w:rPr>
        <w:t xml:space="preserve"> for flights cancelled according to afore mentioned during the month with the unit price of a one-way flight (e.g. 50 flights * </w:t>
      </w:r>
      <w:r w:rsidRPr="68FED11A" w:rsidR="68FED11A">
        <w:rPr>
          <w:rFonts w:ascii="Calibri" w:hAnsi="Calibri" w:cs="Calibri" w:asciiTheme="minorAscii" w:hAnsiTheme="minorAscii" w:cstheme="minorAscii"/>
          <w:lang w:val="en-GB"/>
        </w:rPr>
        <w:t xml:space="preserve">EUR XXXXX + VAT at </w:t>
      </w:r>
      <w:r w:rsidRPr="68FED11A" w:rsidR="68FED11A">
        <w:rPr>
          <w:rFonts w:ascii="Calibri" w:hAnsi="Calibri" w:cs="Calibri" w:asciiTheme="minorAscii" w:hAnsiTheme="minorAscii" w:cstheme="minorAscii"/>
          <w:lang w:val="en-GB"/>
        </w:rPr>
        <w:t>14</w:t>
      </w:r>
      <w:r w:rsidRPr="68FED11A" w:rsidR="68FED11A">
        <w:rPr>
          <w:rFonts w:ascii="Calibri" w:hAnsi="Calibri" w:cs="Calibri" w:asciiTheme="minorAscii" w:hAnsiTheme="minorAscii" w:cstheme="minorAscii"/>
          <w:lang w:val="en-GB"/>
        </w:rPr>
        <w:t>%).</w:t>
      </w:r>
      <w:r w:rsidRPr="68FED11A" w:rsidR="68FED11A">
        <w:rPr>
          <w:rFonts w:ascii="Calibri" w:hAnsi="Calibri" w:cs="Calibri" w:asciiTheme="minorAscii" w:hAnsiTheme="minorAscii" w:cstheme="minorAscii"/>
          <w:lang w:val="en-GB"/>
        </w:rPr>
        <w:t xml:space="preserve">   </w:t>
      </w:r>
    </w:p>
    <w:p w:rsidRPr="00034DAC" w:rsidR="009404EB" w:rsidP="68FED11A" w14:paraId="7AD6DF0E" w14:textId="259AAAE2">
      <w:pPr>
        <w:pStyle w:val="NormalWeb"/>
        <w:rPr>
          <w:rFonts w:ascii="Calibri" w:hAnsi="Calibri" w:cs="Calibri" w:asciiTheme="minorAscii" w:hAnsiTheme="minorAscii" w:cstheme="minorAscii"/>
          <w:color w:val="FF0000"/>
          <w:lang w:val="en-GB"/>
        </w:rPr>
      </w:pPr>
      <w:r w:rsidRPr="68FED11A" w:rsidR="68FED11A">
        <w:rPr>
          <w:rFonts w:ascii="Calibri" w:hAnsi="Calibri" w:cs="Calibri" w:asciiTheme="minorAscii" w:hAnsiTheme="minorAscii" w:cstheme="minorAscii"/>
          <w:lang w:val="en-GB"/>
        </w:rPr>
        <w:t xml:space="preserve">7.3.3 The Air Operator shall submit the invoice to the Buyer no later than on </w:t>
      </w:r>
      <w:r w:rsidRPr="68FED11A" w:rsidR="68FED11A">
        <w:rPr>
          <w:rFonts w:ascii="Calibri" w:hAnsi="Calibri" w:cs="Calibri" w:asciiTheme="minorAscii" w:hAnsiTheme="minorAscii" w:cstheme="minorAscii"/>
          <w:highlight w:val="yellow"/>
          <w:lang w:val="en-GB"/>
        </w:rPr>
        <w:t xml:space="preserve">the </w:t>
      </w:r>
      <w:proofErr w:type="spellStart"/>
      <w:r w:rsidRPr="68FED11A" w:rsidR="68FED11A">
        <w:rPr>
          <w:rFonts w:ascii="Calibri" w:hAnsi="Calibri" w:cs="Calibri" w:asciiTheme="minorAscii" w:hAnsiTheme="minorAscii" w:cstheme="minorAscii"/>
          <w:highlight w:val="yellow"/>
          <w:lang w:val="en-GB"/>
        </w:rPr>
        <w:t>X</w:t>
      </w:r>
      <w:r w:rsidRPr="68FED11A" w:rsidR="68FED11A">
        <w:rPr>
          <w:rFonts w:ascii="Calibri" w:hAnsi="Calibri" w:cs="Calibri" w:asciiTheme="minorAscii" w:hAnsiTheme="minorAscii" w:cstheme="minorAscii"/>
          <w:highlight w:val="yellow"/>
          <w:vertAlign w:val="superscript"/>
          <w:lang w:val="en-GB"/>
        </w:rPr>
        <w:t>th</w:t>
      </w:r>
      <w:proofErr w:type="spellEnd"/>
      <w:r w:rsidRPr="68FED11A" w:rsidR="68FED11A">
        <w:rPr>
          <w:rFonts w:ascii="Calibri" w:hAnsi="Calibri" w:cs="Calibri" w:asciiTheme="minorAscii" w:hAnsiTheme="minorAscii" w:cstheme="minorAscii"/>
          <w:highlight w:val="yellow"/>
          <w:lang w:val="en-GB"/>
        </w:rPr>
        <w:t>/</w:t>
      </w:r>
      <w:proofErr w:type="spellStart"/>
      <w:r w:rsidRPr="68FED11A" w:rsidR="68FED11A">
        <w:rPr>
          <w:rFonts w:ascii="Calibri" w:hAnsi="Calibri" w:cs="Calibri" w:asciiTheme="minorAscii" w:hAnsiTheme="minorAscii" w:cstheme="minorAscii"/>
          <w:highlight w:val="yellow"/>
          <w:lang w:val="en-GB"/>
        </w:rPr>
        <w:t>X</w:t>
      </w:r>
      <w:r w:rsidRPr="68FED11A" w:rsidR="68FED11A">
        <w:rPr>
          <w:rFonts w:ascii="Calibri" w:hAnsi="Calibri" w:cs="Calibri" w:asciiTheme="minorAscii" w:hAnsiTheme="minorAscii" w:cstheme="minorAscii"/>
          <w:highlight w:val="yellow"/>
          <w:vertAlign w:val="superscript"/>
          <w:lang w:val="en-GB"/>
        </w:rPr>
        <w:t>th</w:t>
      </w:r>
      <w:proofErr w:type="spellEnd"/>
      <w:r w:rsidRPr="68FED11A" w:rsidR="68FED11A">
        <w:rPr>
          <w:rFonts w:ascii="Calibri" w:hAnsi="Calibri" w:cs="Calibri" w:asciiTheme="minorAscii" w:hAnsiTheme="minorAscii" w:cstheme="minorAscii"/>
          <w:highlight w:val="yellow"/>
          <w:lang w:val="en-GB"/>
        </w:rPr>
        <w:t xml:space="preserve"> </w:t>
      </w:r>
      <w:r w:rsidRPr="68FED11A" w:rsidR="68FED11A">
        <w:rPr>
          <w:rFonts w:ascii="Calibri" w:hAnsi="Calibri" w:cs="Calibri" w:asciiTheme="minorAscii" w:hAnsiTheme="minorAscii" w:cstheme="minorAscii"/>
          <w:highlight w:val="yellow"/>
          <w:lang w:val="en-GB"/>
        </w:rPr>
        <w:t xml:space="preserve"> working</w:t>
      </w:r>
      <w:r w:rsidRPr="68FED11A" w:rsidR="68FED11A">
        <w:rPr>
          <w:rFonts w:ascii="Calibri" w:hAnsi="Calibri" w:cs="Calibri" w:asciiTheme="minorAscii" w:hAnsiTheme="minorAscii" w:cstheme="minorAscii"/>
          <w:lang w:val="en-GB"/>
        </w:rPr>
        <w:t xml:space="preserve"> d</w:t>
      </w:r>
      <w:r w:rsidRPr="68FED11A" w:rsidR="68FED11A">
        <w:rPr>
          <w:rFonts w:ascii="Calibri" w:hAnsi="Calibri" w:cs="Calibri" w:asciiTheme="minorAscii" w:hAnsiTheme="minorAscii" w:cstheme="minorAscii"/>
          <w:lang w:val="en-GB"/>
        </w:rPr>
        <w:t>ay of the month following the services being invoiced.</w:t>
      </w:r>
      <w:r w:rsidRPr="68FED11A" w:rsidR="68FED11A">
        <w:rPr>
          <w:rFonts w:ascii="Calibri" w:hAnsi="Calibri" w:cs="Calibri" w:asciiTheme="minorAscii" w:hAnsiTheme="minorAscii" w:cstheme="minorAscii"/>
          <w:color w:val="FF0000"/>
          <w:lang w:val="en-GB"/>
        </w:rPr>
        <w:t xml:space="preserve">  </w:t>
      </w:r>
    </w:p>
    <w:p w:rsidRPr="00BD08D3" w:rsidR="009404EB" w:rsidP="68FED11A" w14:paraId="2038091C" w14:textId="791151C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7.3.4 The Operating Compensation shall be paid monthly, no later than on </w:t>
      </w:r>
      <w:r w:rsidRPr="68FED11A" w:rsidR="68FED11A">
        <w:rPr>
          <w:rFonts w:ascii="Calibri" w:hAnsi="Calibri" w:cs="Calibri" w:asciiTheme="minorAscii" w:hAnsiTheme="minorAscii" w:cstheme="minorAscii"/>
          <w:highlight w:val="yellow"/>
          <w:lang w:val="en-GB"/>
        </w:rPr>
        <w:t xml:space="preserve">the </w:t>
      </w:r>
      <w:proofErr w:type="spellStart"/>
      <w:r w:rsidRPr="68FED11A" w:rsidR="68FED11A">
        <w:rPr>
          <w:rFonts w:ascii="Calibri" w:hAnsi="Calibri" w:cs="Calibri" w:asciiTheme="minorAscii" w:hAnsiTheme="minorAscii" w:cstheme="minorAscii"/>
          <w:color w:val="FF0000"/>
          <w:highlight w:val="yellow"/>
          <w:lang w:val="en-GB"/>
        </w:rPr>
        <w:t>xx</w:t>
      </w:r>
      <w:r w:rsidRPr="68FED11A" w:rsidR="68FED11A">
        <w:rPr>
          <w:rFonts w:ascii="Calibri" w:hAnsi="Calibri" w:cs="Calibri" w:asciiTheme="minorAscii" w:hAnsiTheme="minorAscii" w:cstheme="minorAscii"/>
          <w:color w:val="FF0000"/>
          <w:highlight w:val="yellow"/>
          <w:vertAlign w:val="superscript"/>
          <w:lang w:val="en-GB"/>
        </w:rPr>
        <w:t>th</w:t>
      </w:r>
      <w:proofErr w:type="spellEnd"/>
      <w:r w:rsidRPr="68FED11A" w:rsidR="68FED11A">
        <w:rPr>
          <w:rFonts w:ascii="Calibri" w:hAnsi="Calibri" w:cs="Calibri" w:asciiTheme="minorAscii" w:hAnsiTheme="minorAscii" w:cstheme="minorAscii"/>
          <w:highlight w:val="yellow"/>
          <w:lang w:val="en-GB"/>
        </w:rPr>
        <w:t xml:space="preserve"> </w:t>
      </w:r>
      <w:r w:rsidRPr="68FED11A" w:rsidR="68FED11A">
        <w:rPr>
          <w:rFonts w:ascii="Calibri" w:hAnsi="Calibri" w:cs="Calibri" w:asciiTheme="minorAscii" w:hAnsiTheme="minorAscii" w:cstheme="minorAscii"/>
          <w:highlight w:val="yellow"/>
          <w:lang w:val="en-GB"/>
        </w:rPr>
        <w:t>d</w:t>
      </w:r>
      <w:r w:rsidRPr="68FED11A" w:rsidR="68FED11A">
        <w:rPr>
          <w:rFonts w:ascii="Calibri" w:hAnsi="Calibri" w:cs="Calibri" w:asciiTheme="minorAscii" w:hAnsiTheme="minorAscii" w:cstheme="minorAscii"/>
          <w:lang w:val="en-GB"/>
        </w:rPr>
        <w:t>ay of the mo</w:t>
      </w:r>
      <w:r w:rsidRPr="68FED11A" w:rsidR="68FED11A">
        <w:rPr>
          <w:rFonts w:ascii="Calibri" w:hAnsi="Calibri" w:cs="Calibri" w:asciiTheme="minorAscii" w:hAnsiTheme="minorAscii" w:cstheme="minorAscii"/>
          <w:lang w:val="en-GB"/>
        </w:rPr>
        <w:t xml:space="preserve">nth following the invoicing month.   </w:t>
      </w:r>
    </w:p>
    <w:p w:rsidRPr="00BD08D3" w:rsidR="009404EB" w:rsidP="68FED11A" w14:paraId="20C235BD" w14:textId="52EA855C"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7.3.5 The Air Operator shall compare the number of actual </w:t>
      </w:r>
      <w:r w:rsidRPr="68FED11A" w:rsidR="68FED11A">
        <w:rPr>
          <w:rFonts w:ascii="Calibri" w:hAnsi="Calibri" w:cs="Calibri" w:asciiTheme="minorAscii" w:hAnsiTheme="minorAscii" w:cstheme="minorAscii"/>
          <w:lang w:val="en-GB"/>
        </w:rPr>
        <w:t>flights to the number of flights specified in the table i</w:t>
      </w:r>
      <w:r w:rsidRPr="68FED11A" w:rsidR="68FED11A">
        <w:rPr>
          <w:rFonts w:ascii="Calibri" w:hAnsi="Calibri" w:cs="Calibri" w:asciiTheme="minorAscii" w:hAnsiTheme="minorAscii" w:cstheme="minorAscii"/>
          <w:lang w:val="en-GB"/>
        </w:rPr>
        <w:t xml:space="preserve">n </w:t>
      </w:r>
      <w:r w:rsidRPr="68FED11A" w:rsidR="68FED11A">
        <w:rPr>
          <w:rFonts w:ascii="Calibri" w:hAnsi="Calibri" w:cs="Calibri" w:asciiTheme="minorAscii" w:hAnsiTheme="minorAscii" w:cstheme="minorAscii"/>
          <w:highlight w:val="yellow"/>
          <w:lang w:val="en-GB"/>
        </w:rPr>
        <w:t>Appendix 3</w:t>
      </w:r>
      <w:r w:rsidRPr="68FED11A" w:rsidR="68FED11A">
        <w:rPr>
          <w:rFonts w:ascii="Calibri" w:hAnsi="Calibri" w:cs="Calibri" w:asciiTheme="minorAscii" w:hAnsiTheme="minorAscii" w:cstheme="minorAscii"/>
          <w:lang w:val="en-GB"/>
        </w:rPr>
        <w:t xml:space="preserve"> to t</w:t>
      </w:r>
      <w:r w:rsidRPr="68FED11A" w:rsidR="68FED11A">
        <w:rPr>
          <w:rFonts w:ascii="Calibri" w:hAnsi="Calibri" w:cs="Calibri" w:asciiTheme="minorAscii" w:hAnsiTheme="minorAscii" w:cstheme="minorAscii"/>
          <w:lang w:val="en-GB"/>
        </w:rPr>
        <w:t xml:space="preserve">he Agreement. If any flights were </w:t>
      </w:r>
      <w:r w:rsidRPr="68FED11A" w:rsidR="68FED11A">
        <w:rPr>
          <w:rFonts w:ascii="Calibri" w:hAnsi="Calibri" w:cs="Calibri" w:asciiTheme="minorAscii" w:hAnsiTheme="minorAscii" w:cstheme="minorAscii"/>
          <w:lang w:val="en-GB"/>
        </w:rPr>
        <w:t>cancelled</w:t>
      </w:r>
      <w:r w:rsidRPr="68FED11A" w:rsidR="68FED11A">
        <w:rPr>
          <w:rFonts w:ascii="Calibri" w:hAnsi="Calibri" w:cs="Calibri" w:asciiTheme="minorAscii" w:hAnsiTheme="minorAscii" w:cstheme="minorAscii"/>
          <w:lang w:val="en-GB"/>
        </w:rPr>
        <w:t xml:space="preserve"> </w:t>
      </w:r>
      <w:r w:rsidRPr="68FED11A" w:rsidR="68FED11A">
        <w:rPr>
          <w:rFonts w:ascii="Calibri" w:hAnsi="Calibri" w:eastAsia="" w:cs="" w:asciiTheme="minorAscii" w:hAnsiTheme="minorAscii" w:eastAsiaTheme="minorEastAsia" w:cstheme="minorBidi"/>
          <w:lang w:val="en-GB"/>
        </w:rPr>
        <w:t>(including flight considered cancelled as defined in para 7.3.2 above)</w:t>
      </w:r>
      <w:r w:rsidRPr="68FED11A" w:rsidR="68FED11A">
        <w:rPr>
          <w:rFonts w:ascii="Calibri" w:hAnsi="Calibri" w:cs="Calibri" w:asciiTheme="minorAscii" w:hAnsiTheme="minorAscii" w:cstheme="minorAscii"/>
          <w:lang w:val="en-GB"/>
        </w:rPr>
        <w:t xml:space="preserve">, the reasons for the </w:t>
      </w:r>
      <w:r w:rsidRPr="68FED11A" w:rsidR="68FED11A">
        <w:rPr>
          <w:rFonts w:ascii="Calibri" w:hAnsi="Calibri" w:cs="Calibri" w:asciiTheme="minorAscii" w:hAnsiTheme="minorAscii" w:cstheme="minorAscii"/>
          <w:lang w:val="en-GB"/>
        </w:rPr>
        <w:t>cancellation(s) shall be explained to the Buye</w:t>
      </w:r>
      <w:r w:rsidRPr="68FED11A" w:rsidR="68FED11A">
        <w:rPr>
          <w:rFonts w:ascii="Calibri" w:hAnsi="Calibri" w:cs="Calibri" w:asciiTheme="minorAscii" w:hAnsiTheme="minorAscii" w:cstheme="minorAscii"/>
          <w:lang w:val="en-GB"/>
        </w:rPr>
        <w:t xml:space="preserve">r. The report explaining the reasons for the cancellation(s) is to be appended to the invoice.    </w:t>
      </w:r>
    </w:p>
    <w:p w:rsidRPr="00BD08D3" w:rsidR="009404EB" w:rsidP="68FED11A" w14:paraId="559460D6" w14:textId="6456D226"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7.3.6 The Air Operator shall submit the traffic monitoring data to the representatives of the Buyer.    </w:t>
      </w:r>
    </w:p>
    <w:p w:rsidRPr="00BD08D3" w:rsidR="009404EB" w:rsidP="68FED11A" w14:paraId="3853CF07" w14:textId="6FEE01AE"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7.3.7 Any sanctions shall be deducted from the Opera</w:t>
      </w:r>
      <w:r w:rsidRPr="68FED11A" w:rsidR="68FED11A">
        <w:rPr>
          <w:rFonts w:ascii="Calibri" w:hAnsi="Calibri" w:cs="Calibri" w:asciiTheme="minorAscii" w:hAnsiTheme="minorAscii" w:cstheme="minorAscii"/>
          <w:lang w:val="en-GB"/>
        </w:rPr>
        <w:t xml:space="preserve">ting Compensation in accordance with this Agreement and taken into account in the quarterly estimate for the issuing of a separate credit invoice.   </w:t>
      </w:r>
    </w:p>
    <w:p w:rsidRPr="00BD08D3" w:rsidR="009404EB" w:rsidP="68FED11A" w14:paraId="023A1EDB" w14:textId="28267C2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7.3.8 In addition to the Operating Compensation paid by the Buyer, the Air Operator shall be entitled to r</w:t>
      </w:r>
      <w:r w:rsidRPr="68FED11A" w:rsidR="68FED11A">
        <w:rPr>
          <w:rFonts w:ascii="Calibri" w:hAnsi="Calibri" w:cs="Calibri" w:asciiTheme="minorAscii" w:hAnsiTheme="minorAscii" w:cstheme="minorAscii"/>
          <w:lang w:val="en-GB"/>
        </w:rPr>
        <w:t xml:space="preserve">etain revenue from ticket prices, revenue from products sold on board, cargo fees charged from third parties, advertising revenue and any other revenue gained from executing the </w:t>
      </w:r>
      <w:r w:rsidRPr="68FED11A" w:rsidR="68FED11A">
        <w:rPr>
          <w:rFonts w:ascii="Calibri" w:hAnsi="Calibri" w:eastAsia="" w:cs="" w:asciiTheme="minorAscii" w:hAnsiTheme="minorAscii" w:eastAsiaTheme="minorEastAsia" w:cstheme="minorBidi"/>
          <w:lang w:val="en-GB"/>
        </w:rPr>
        <w:t xml:space="preserve">Air </w:t>
      </w:r>
      <w:r w:rsidRPr="68FED11A" w:rsidR="68FED11A">
        <w:rPr>
          <w:rFonts w:ascii="Calibri" w:hAnsi="Calibri" w:cs="Calibri" w:asciiTheme="minorAscii" w:hAnsiTheme="minorAscii" w:cstheme="minorAscii"/>
          <w:lang w:val="en-GB"/>
        </w:rPr>
        <w:t>Service</w:t>
      </w:r>
      <w:r w:rsidRPr="68FED11A" w:rsidR="68FED11A">
        <w:rPr>
          <w:rFonts w:ascii="Calibri" w:hAnsi="Calibri" w:cs="Calibri" w:asciiTheme="minorAscii" w:hAnsiTheme="minorAscii" w:cstheme="minorAscii"/>
          <w:lang w:val="en-GB"/>
        </w:rPr>
        <w:t>s</w:t>
      </w:r>
      <w:r w:rsidRPr="68FED11A" w:rsidR="68FED11A">
        <w:rPr>
          <w:rFonts w:ascii="Calibri" w:hAnsi="Calibri" w:cs="Calibri" w:asciiTheme="minorAscii" w:hAnsiTheme="minorAscii" w:cstheme="minorAscii"/>
          <w:lang w:val="en-GB"/>
        </w:rPr>
        <w:t xml:space="preserve">.    </w:t>
      </w:r>
    </w:p>
    <w:p w:rsidRPr="00BD08D3" w:rsidR="009404EB" w:rsidP="68FED11A" w14:paraId="0ABE6CD6" w14:textId="69D9C78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7.3.9 The penalty </w:t>
      </w:r>
      <w:r w:rsidRPr="68FED11A" w:rsidR="68FED11A">
        <w:rPr>
          <w:rFonts w:ascii="Calibri" w:hAnsi="Calibri" w:cs="Calibri" w:asciiTheme="minorAscii" w:hAnsiTheme="minorAscii" w:cstheme="minorAscii"/>
          <w:lang w:val="en-GB"/>
        </w:rPr>
        <w:t xml:space="preserve">interest for late payment shall be determined on the basis of the Finnish Interest Act (633/1982, as amended).  </w:t>
      </w:r>
    </w:p>
    <w:p w:rsidRPr="00BD08D3" w:rsidR="009404EB" w:rsidP="68FED11A" w14:paraId="466206D7" w14:textId="2032F148"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7.3.10 The Buyer shall due to a justified reason be entitled to withhold payment of an Operating Compensation instalment which it considers to </w:t>
      </w:r>
      <w:r w:rsidRPr="68FED11A" w:rsidR="68FED11A">
        <w:rPr>
          <w:rFonts w:ascii="Calibri" w:hAnsi="Calibri" w:cs="Calibri" w:asciiTheme="minorAscii" w:hAnsiTheme="minorAscii" w:cstheme="minorAscii"/>
          <w:lang w:val="en-GB"/>
        </w:rPr>
        <w:t>be subject to a dispute. In such a situation, the Air Operator shall reimburse the invoices relating to the disputed Operating Compensation in so far as they have been disputed</w:t>
      </w:r>
      <w:r w:rsidRPr="68FED11A" w:rsidR="68FED11A">
        <w:rPr>
          <w:rFonts w:ascii="Calibri" w:hAnsi="Calibri" w:cs="Calibri" w:asciiTheme="minorAscii" w:hAnsiTheme="minorAscii" w:cstheme="minorAscii"/>
          <w:lang w:val="en-GB"/>
        </w:rPr>
        <w:t xml:space="preserve">. </w:t>
      </w:r>
      <w:r>
        <w:br/>
      </w:r>
      <w:r w:rsidRPr="68FED11A" w:rsidR="68FED11A">
        <w:rPr>
          <w:rFonts w:ascii="Calibri" w:hAnsi="Calibri" w:cs="Calibri" w:asciiTheme="minorAscii" w:hAnsiTheme="minorAscii" w:cstheme="minorAscii"/>
          <w:lang w:val="en-GB"/>
        </w:rPr>
        <w:t>The Buyer must pay the undisputed Operating Compensation (subject to the righ</w:t>
      </w:r>
      <w:r w:rsidRPr="68FED11A" w:rsidR="68FED11A">
        <w:rPr>
          <w:rFonts w:ascii="Calibri" w:hAnsi="Calibri" w:cs="Calibri" w:asciiTheme="minorAscii" w:hAnsiTheme="minorAscii" w:cstheme="minorAscii"/>
          <w:lang w:val="en-GB"/>
        </w:rPr>
        <w:t xml:space="preserve">t of set-off agreed in </w:t>
      </w:r>
      <w:r w:rsidRPr="68FED11A" w:rsidR="68FED11A">
        <w:rPr>
          <w:rFonts w:ascii="Calibri" w:hAnsi="Calibri" w:cs="Calibri" w:asciiTheme="minorAscii" w:hAnsiTheme="minorAscii" w:cstheme="minorAscii"/>
          <w:highlight w:val="yellow"/>
          <w:lang w:val="en-GB"/>
        </w:rPr>
        <w:t>section 7.3.11</w:t>
      </w:r>
      <w:r w:rsidRPr="68FED11A" w:rsidR="68FED11A">
        <w:rPr>
          <w:rFonts w:ascii="Calibri" w:hAnsi="Calibri" w:cs="Calibri" w:asciiTheme="minorAscii" w:hAnsiTheme="minorAscii" w:cstheme="minorAscii"/>
          <w:lang w:val="en-GB"/>
        </w:rPr>
        <w:t>) upon receipt of the abovementioned two invoices, and the disputed Operating Compensation will be resolved in negotiations between the Parties in the first place and, if an amicable settlement is not reached in the neg</w:t>
      </w:r>
      <w:r w:rsidRPr="68FED11A" w:rsidR="68FED11A">
        <w:rPr>
          <w:rFonts w:ascii="Calibri" w:hAnsi="Calibri" w:cs="Calibri" w:asciiTheme="minorAscii" w:hAnsiTheme="minorAscii" w:cstheme="minorAscii"/>
          <w:lang w:val="en-GB"/>
        </w:rPr>
        <w:t xml:space="preserve">otiations, in accordance with the formal dispute settlement procedure agreed in this Agreement.   </w:t>
      </w:r>
    </w:p>
    <w:p w:rsidRPr="00BD08D3" w:rsidR="009404EB" w:rsidP="68FED11A" w14:paraId="39AD404F" w14:textId="5B0DC8D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7.3.11 The Buyer has the right of set-off with respect to the Operating Compensation and other possible debts owed to the Air Operator for all of its own cla</w:t>
      </w:r>
      <w:r w:rsidRPr="68FED11A" w:rsidR="68FED11A">
        <w:rPr>
          <w:rFonts w:ascii="Calibri" w:hAnsi="Calibri" w:cs="Calibri" w:asciiTheme="minorAscii" w:hAnsiTheme="minorAscii" w:cstheme="minorAscii"/>
          <w:lang w:val="en-GB"/>
        </w:rPr>
        <w:t xml:space="preserve">ims against the Air Operator for receivables including any due liquidated damages, discounts and damages.   </w:t>
      </w:r>
    </w:p>
    <w:p w:rsidRPr="00BD08D3" w:rsidR="009404EB" w:rsidP="68FED11A" w14:paraId="4688FBED" w14:textId="3ADED9F1"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7.4 Invoicing information   </w:t>
      </w:r>
    </w:p>
    <w:p w:rsidR="00503529" w:rsidP="68FED11A" w14:paraId="69CE4A87" w14:textId="1226F671">
      <w:pPr>
        <w:pStyle w:val="NormalWeb"/>
        <w:rPr>
          <w:rFonts w:ascii="Calibri" w:hAnsi="Calibri" w:cs="Calibri" w:asciiTheme="minorAscii" w:hAnsiTheme="minorAscii" w:cstheme="minorAscii"/>
          <w:lang w:val="en-US"/>
        </w:rPr>
      </w:pPr>
      <w:r w:rsidRPr="68FED11A" w:rsidR="68FED11A">
        <w:rPr>
          <w:rFonts w:ascii="Calibri" w:hAnsi="Calibri" w:eastAsia="" w:cs="" w:asciiTheme="minorAscii" w:hAnsiTheme="minorAscii" w:eastAsiaTheme="minorEastAsia" w:cstheme="minorBidi"/>
          <w:lang w:val="en-GB"/>
        </w:rPr>
        <w:t xml:space="preserve">7.4.1 Invoices shall be delivered to the Buyer electronically. All required information can be found </w:t>
      </w:r>
      <w:r w:rsidRPr="68FED11A" w:rsidR="68FED11A">
        <w:rPr>
          <w:rFonts w:ascii="Calibri" w:hAnsi="Calibri" w:eastAsia="" w:cs="" w:asciiTheme="minorAscii" w:hAnsiTheme="minorAscii" w:eastAsiaTheme="minorEastAsia" w:cstheme="minorBidi"/>
          <w:highlight w:val="yellow"/>
          <w:lang w:val="en-GB"/>
        </w:rPr>
        <w:t xml:space="preserve">in Appendix </w:t>
      </w:r>
      <w:r w:rsidRPr="68FED11A" w:rsidR="68FED11A">
        <w:rPr>
          <w:rFonts w:ascii="Calibri" w:hAnsi="Calibri" w:eastAsia="" w:cs="" w:asciiTheme="minorAscii" w:hAnsiTheme="minorAscii" w:eastAsiaTheme="minorEastAsia" w:cstheme="minorBidi"/>
          <w:highlight w:val="yellow"/>
          <w:lang w:val="en-GB"/>
        </w:rPr>
        <w:t>11</w:t>
      </w:r>
      <w:r w:rsidRPr="68FED11A" w:rsidR="68FED11A">
        <w:rPr>
          <w:rFonts w:ascii="Calibri" w:hAnsi="Calibri" w:eastAsia="" w:cs="" w:asciiTheme="minorAscii" w:hAnsiTheme="minorAscii" w:eastAsiaTheme="minorEastAsia" w:cstheme="minorBidi"/>
          <w:highlight w:val="yellow"/>
          <w:lang w:val="en-GB"/>
        </w:rPr>
        <w:t xml:space="preserve"> In</w:t>
      </w:r>
      <w:r w:rsidRPr="68FED11A" w:rsidR="68FED11A">
        <w:rPr>
          <w:rFonts w:ascii="Calibri" w:hAnsi="Calibri" w:eastAsia="" w:cs="" w:asciiTheme="minorAscii" w:hAnsiTheme="minorAscii" w:eastAsiaTheme="minorEastAsia" w:cstheme="minorBidi"/>
          <w:highlight w:val="yellow"/>
          <w:lang w:val="en-GB"/>
        </w:rPr>
        <w:t xml:space="preserve">voicing information </w:t>
      </w:r>
      <w:proofErr w:type="spellStart"/>
      <w:r w:rsidRPr="68FED11A" w:rsidR="68FED11A">
        <w:rPr>
          <w:rFonts w:ascii="Calibri" w:hAnsi="Calibri" w:eastAsia="" w:cs="" w:asciiTheme="minorAscii" w:hAnsiTheme="minorAscii" w:eastAsiaTheme="minorEastAsia" w:cstheme="minorBidi"/>
          <w:highlight w:val="yellow"/>
          <w:lang w:val="en-GB"/>
        </w:rPr>
        <w:t>Traficom</w:t>
      </w:r>
      <w:proofErr w:type="spellEnd"/>
      <w:r w:rsidRPr="68FED11A" w:rsidR="68FED11A">
        <w:rPr>
          <w:rFonts w:ascii="Calibri" w:hAnsi="Calibri" w:eastAsia="" w:cs="" w:asciiTheme="minorAscii" w:hAnsiTheme="minorAscii" w:eastAsiaTheme="minorEastAsia" w:cstheme="minorBidi"/>
          <w:highlight w:val="yellow"/>
          <w:lang w:val="en-GB"/>
        </w:rPr>
        <w:t xml:space="preserve"> and City of </w:t>
      </w:r>
      <w:proofErr w:type="spellStart"/>
      <w:r w:rsidRPr="68FED11A" w:rsidR="68FED11A">
        <w:rPr>
          <w:rFonts w:ascii="Calibri" w:hAnsi="Calibri" w:eastAsia="" w:cs="" w:asciiTheme="minorAscii" w:hAnsiTheme="minorAscii" w:eastAsiaTheme="minorEastAsia" w:cstheme="minorBidi"/>
          <w:highlight w:val="yellow"/>
          <w:lang w:val="en-GB"/>
        </w:rPr>
        <w:t>Savonlinna</w:t>
      </w:r>
      <w:proofErr w:type="spellEnd"/>
      <w:r w:rsidRPr="68FED11A" w:rsidR="68FED11A">
        <w:rPr>
          <w:rFonts w:ascii="Calibri" w:hAnsi="Calibri" w:eastAsia="" w:cs="" w:asciiTheme="minorAscii" w:hAnsiTheme="minorAscii" w:eastAsiaTheme="minorEastAsia" w:cstheme="minorBidi"/>
          <w:highlight w:val="yellow"/>
          <w:lang w:val="en-GB"/>
        </w:rPr>
        <w:t>.</w:t>
      </w:r>
    </w:p>
    <w:p w:rsidRPr="00BD08D3" w:rsidR="009404EB" w:rsidP="68FED11A" w14:paraId="058DCA60" w14:textId="2B9E0FBB"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7.</w:t>
      </w:r>
      <w:r w:rsidRPr="68FED11A" w:rsidR="68FED11A">
        <w:rPr>
          <w:rFonts w:ascii="Calibri" w:hAnsi="Calibri" w:cs="Calibri" w:asciiTheme="minorAscii" w:hAnsiTheme="minorAscii" w:cstheme="minorAscii"/>
          <w:lang w:val="en-GB"/>
        </w:rPr>
        <w:t xml:space="preserve">4.2 Reference details of the invoice:   </w:t>
      </w:r>
    </w:p>
    <w:p w:rsidRPr="001B7F5E" w:rsidR="009404EB" w:rsidP="68FED11A" w14:paraId="2B997D86" w14:textId="206CFA20">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 Title of procurement: Purchased Services Agreement for scheduled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on the route between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xml:space="preserve"> and Helsinki airports for the peri</w:t>
      </w:r>
      <w:r w:rsidRPr="68FED11A" w:rsidR="68FED11A">
        <w:rPr>
          <w:rFonts w:ascii="Calibri" w:hAnsi="Calibri" w:cs="Calibri" w:asciiTheme="minorAscii" w:hAnsiTheme="minorAscii" w:cstheme="minorAscii"/>
          <w:lang w:val="en-GB"/>
        </w:rPr>
        <w:t>o</w:t>
      </w:r>
      <w:r w:rsidRPr="68FED11A" w:rsidR="68FED11A">
        <w:rPr>
          <w:rFonts w:ascii="Calibri" w:hAnsi="Calibri" w:cs="Calibri" w:asciiTheme="minorAscii" w:hAnsiTheme="minorAscii" w:cstheme="minorAscii"/>
          <w:lang w:val="en-GB"/>
        </w:rPr>
        <w:t xml:space="preserve">d </w:t>
      </w:r>
      <w:r w:rsidRPr="68FED11A" w:rsidR="68FED11A">
        <w:rPr>
          <w:rFonts w:ascii="Calibri" w:hAnsi="Calibri" w:cs="Calibri" w:asciiTheme="minorAscii" w:hAnsiTheme="minorAscii" w:cstheme="minorAscii"/>
          <w:lang w:val="en-GB"/>
        </w:rPr>
        <w:t>19</w:t>
      </w:r>
      <w:r w:rsidRPr="68FED11A" w:rsidR="68FED11A">
        <w:rPr>
          <w:rFonts w:ascii="Calibri" w:hAnsi="Calibri" w:cs="Calibri" w:asciiTheme="minorAscii" w:hAnsiTheme="minorAscii" w:cstheme="minorAscii"/>
          <w:vertAlign w:val="superscript"/>
          <w:lang w:val="en-GB"/>
        </w:rPr>
        <w:t>th</w:t>
      </w:r>
      <w:r w:rsidRPr="68FED11A" w:rsidR="68FED11A">
        <w:rPr>
          <w:rFonts w:ascii="Calibri" w:hAnsi="Calibri" w:cs="Calibri" w:asciiTheme="minorAscii" w:hAnsiTheme="minorAscii" w:cstheme="minorAscii"/>
          <w:lang w:val="en-GB"/>
        </w:rPr>
        <w:t xml:space="preserve"> of </w:t>
      </w:r>
      <w:r w:rsidRPr="68FED11A" w:rsidR="68FED11A">
        <w:rPr>
          <w:rFonts w:ascii="Calibri" w:hAnsi="Calibri" w:cs="Calibri" w:asciiTheme="minorAscii" w:hAnsiTheme="minorAscii" w:cstheme="minorAscii"/>
          <w:lang w:val="en-GB"/>
        </w:rPr>
        <w:t>January</w:t>
      </w:r>
      <w:r w:rsidRPr="68FED11A" w:rsidR="68FED11A">
        <w:rPr>
          <w:rFonts w:ascii="Calibri" w:hAnsi="Calibri" w:cs="Calibri" w:asciiTheme="minorAscii" w:hAnsiTheme="minorAscii" w:cstheme="minorAscii"/>
          <w:lang w:val="en-GB"/>
        </w:rPr>
        <w:t xml:space="preserve"> 202</w:t>
      </w:r>
      <w:r w:rsidRPr="68FED11A" w:rsidR="68FED11A">
        <w:rPr>
          <w:rFonts w:ascii="Calibri" w:hAnsi="Calibri" w:cs="Calibri" w:asciiTheme="minorAscii" w:hAnsiTheme="minorAscii" w:cstheme="minorAscii"/>
          <w:lang w:val="en-GB"/>
        </w:rPr>
        <w:t>6</w:t>
      </w:r>
      <w:r w:rsidRPr="68FED11A" w:rsidR="68FED11A">
        <w:rPr>
          <w:rFonts w:ascii="Calibri" w:hAnsi="Calibri" w:cs="Calibri" w:asciiTheme="minorAscii" w:hAnsiTheme="minorAscii" w:cstheme="minorAscii"/>
          <w:lang w:val="en-GB"/>
        </w:rPr>
        <w:t xml:space="preserve"> to 1</w:t>
      </w:r>
      <w:r w:rsidRPr="68FED11A" w:rsidR="68FED11A">
        <w:rPr>
          <w:rFonts w:ascii="Calibri" w:hAnsi="Calibri" w:cs="Calibri" w:asciiTheme="minorAscii" w:hAnsiTheme="minorAscii" w:cstheme="minorAscii"/>
          <w:lang w:val="en-GB"/>
        </w:rPr>
        <w:t>5</w:t>
      </w:r>
      <w:r w:rsidRPr="68FED11A" w:rsidR="68FED11A">
        <w:rPr>
          <w:rFonts w:ascii="Calibri" w:hAnsi="Calibri" w:cs="Calibri" w:asciiTheme="minorAscii" w:hAnsiTheme="minorAscii" w:cstheme="minorAscii"/>
          <w:vertAlign w:val="superscript"/>
          <w:lang w:val="en-GB"/>
        </w:rPr>
        <w:t>th</w:t>
      </w:r>
      <w:r w:rsidRPr="68FED11A" w:rsidR="68FED11A">
        <w:rPr>
          <w:rFonts w:ascii="Calibri" w:hAnsi="Calibri" w:cs="Calibri" w:asciiTheme="minorAscii" w:hAnsiTheme="minorAscii" w:cstheme="minorAscii"/>
          <w:lang w:val="en-GB"/>
        </w:rPr>
        <w:t xml:space="preserve"> of December 202</w:t>
      </w:r>
      <w:r w:rsidRPr="68FED11A" w:rsidR="68FED11A">
        <w:rPr>
          <w:rFonts w:ascii="Calibri" w:hAnsi="Calibri" w:cs="Calibri" w:asciiTheme="minorAscii" w:hAnsiTheme="minorAscii" w:cstheme="minorAscii"/>
          <w:lang w:val="en-GB"/>
        </w:rPr>
        <w:t>8</w:t>
      </w:r>
    </w:p>
    <w:p w:rsidRPr="00BD08D3" w:rsidR="009404EB" w:rsidP="68FED11A" w14:paraId="3A713D72" w14:textId="0FC4658F">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 Agreement number: </w:t>
      </w:r>
      <w:r w:rsidRPr="68FED11A" w:rsidR="68FED11A">
        <w:rPr>
          <w:rFonts w:ascii="Calibri" w:hAnsi="Calibri" w:cs="Calibri" w:asciiTheme="minorAscii" w:hAnsiTheme="minorAscii" w:cstheme="minorAscii"/>
          <w:color w:val="FF0000"/>
          <w:lang w:val="en-GB"/>
        </w:rPr>
        <w:t>TRAFICOM/</w:t>
      </w:r>
      <w:proofErr w:type="spellStart"/>
      <w:r w:rsidRPr="68FED11A" w:rsidR="68FED11A">
        <w:rPr>
          <w:rFonts w:ascii="Calibri" w:hAnsi="Calibri" w:cs="Calibri" w:asciiTheme="minorAscii" w:hAnsiTheme="minorAscii" w:cstheme="minorAscii"/>
          <w:color w:val="FF0000"/>
          <w:lang w:val="en-GB"/>
        </w:rPr>
        <w:t>xxxxxxxx</w:t>
      </w:r>
      <w:proofErr w:type="spellEnd"/>
      <w:r w:rsidRPr="68FED11A" w:rsidR="68FED11A">
        <w:rPr>
          <w:rFonts w:ascii="Calibri" w:hAnsi="Calibri" w:cs="Calibri" w:asciiTheme="minorAscii" w:hAnsiTheme="minorAscii" w:cstheme="minorAscii"/>
          <w:color w:val="FF0000"/>
          <w:lang w:val="en-GB"/>
        </w:rPr>
        <w:t>/02.03.01/202</w:t>
      </w:r>
      <w:r w:rsidRPr="68FED11A" w:rsidR="68FED11A">
        <w:rPr>
          <w:rFonts w:ascii="Calibri" w:hAnsi="Calibri" w:cs="Calibri" w:asciiTheme="minorAscii" w:hAnsiTheme="minorAscii" w:cstheme="minorAscii"/>
          <w:color w:val="FF0000"/>
          <w:lang w:val="en-GB"/>
        </w:rPr>
        <w:t>5</w:t>
      </w:r>
      <w:r w:rsidRPr="68FED11A" w:rsidR="68FED11A">
        <w:rPr>
          <w:rFonts w:ascii="Calibri" w:hAnsi="Calibri" w:cs="Calibri" w:asciiTheme="minorAscii" w:hAnsiTheme="minorAscii" w:cstheme="minorAscii"/>
          <w:lang w:val="en-GB"/>
        </w:rPr>
        <w:t xml:space="preserve"> </w:t>
      </w:r>
    </w:p>
    <w:p w:rsidRPr="00BD08D3" w:rsidR="009404EB" w:rsidP="68FED11A" w14:paraId="254F07FF" w14:textId="55240299"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7.4.3 The Operating Compensation shall be paid into the Air Operator’s bank account:   </w:t>
      </w:r>
    </w:p>
    <w:p w:rsidR="009404EB" w:rsidP="68FED11A" w14:paraId="63F28359" w14:textId="27CFE8A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 The bank details of the Air Operator </w:t>
      </w:r>
      <w:r w:rsidRPr="68FED11A" w:rsidR="68FED11A">
        <w:rPr>
          <w:rFonts w:ascii="Calibri" w:hAnsi="Calibri" w:cs="Calibri" w:asciiTheme="minorAscii" w:hAnsiTheme="minorAscii" w:cstheme="minorAscii"/>
          <w:highlight w:val="yellow"/>
          <w:lang w:val="en-GB"/>
        </w:rPr>
        <w:t>XXXXXX</w:t>
      </w:r>
    </w:p>
    <w:p w:rsidRPr="0034686E" w:rsidR="00034DAC" w:rsidP="68FED11A" w14:paraId="679DAA01" w14:textId="0FC5D42D">
      <w:pPr>
        <w:pStyle w:val="NormalWeb"/>
        <w:rPr>
          <w:rFonts w:ascii="Calibri" w:hAnsi="Calibri" w:eastAsia="" w:cs="" w:asciiTheme="minorAscii" w:hAnsiTheme="minorAscii" w:eastAsiaTheme="minorEastAsia" w:cstheme="minorBidi"/>
          <w:color w:val="FF0000"/>
          <w:lang w:val="en-GB"/>
        </w:rPr>
      </w:pPr>
      <w:r w:rsidRPr="68FED11A" w:rsidR="68FED11A">
        <w:rPr>
          <w:rFonts w:ascii="Calibri" w:hAnsi="Calibri" w:eastAsia="" w:cs="" w:asciiTheme="minorAscii" w:hAnsiTheme="minorAscii" w:eastAsiaTheme="minorEastAsia" w:cstheme="minorBidi"/>
          <w:color w:val="FF0000"/>
          <w:highlight w:val="yellow"/>
          <w:lang w:val="en-GB"/>
        </w:rPr>
        <w:t xml:space="preserve">Bank: </w:t>
      </w:r>
      <w:proofErr w:type="spellStart"/>
      <w:r w:rsidRPr="68FED11A" w:rsidR="68FED11A">
        <w:rPr>
          <w:rFonts w:ascii="Calibri" w:hAnsi="Calibri" w:eastAsia="" w:cs="" w:asciiTheme="minorAscii" w:hAnsiTheme="minorAscii" w:eastAsiaTheme="minorEastAsia" w:cstheme="minorBidi"/>
          <w:color w:val="FF0000"/>
          <w:highlight w:val="yellow"/>
          <w:lang w:val="en-GB"/>
        </w:rPr>
        <w:t>xxxx</w:t>
      </w:r>
      <w:proofErr w:type="spellEnd"/>
      <w:r w:rsidRPr="68FED11A" w:rsidR="68FED11A">
        <w:rPr>
          <w:rFonts w:ascii="Calibri" w:hAnsi="Calibri" w:eastAsia="" w:cs="" w:asciiTheme="minorAscii" w:hAnsiTheme="minorAscii" w:eastAsiaTheme="minorEastAsia" w:cstheme="minorBidi"/>
          <w:color w:val="FF0000"/>
          <w:highlight w:val="yellow"/>
          <w:lang w:val="en-GB"/>
        </w:rPr>
        <w:t xml:space="preserve"> BIC: </w:t>
      </w:r>
      <w:proofErr w:type="spellStart"/>
      <w:r w:rsidRPr="68FED11A" w:rsidR="68FED11A">
        <w:rPr>
          <w:rFonts w:ascii="Calibri" w:hAnsi="Calibri" w:eastAsia="" w:cs="" w:asciiTheme="minorAscii" w:hAnsiTheme="minorAscii" w:eastAsiaTheme="minorEastAsia" w:cstheme="minorBidi"/>
          <w:color w:val="FF0000"/>
          <w:highlight w:val="yellow"/>
          <w:lang w:val="en-GB"/>
        </w:rPr>
        <w:t>xxxxx</w:t>
      </w:r>
      <w:proofErr w:type="spellEnd"/>
      <w:r w:rsidRPr="68FED11A" w:rsidR="68FED11A">
        <w:rPr>
          <w:rFonts w:ascii="Calibri" w:hAnsi="Calibri" w:eastAsia="" w:cs="" w:asciiTheme="minorAscii" w:hAnsiTheme="minorAscii" w:eastAsiaTheme="minorEastAsia" w:cstheme="minorBidi"/>
          <w:color w:val="FF0000"/>
          <w:highlight w:val="yellow"/>
          <w:lang w:val="en-GB"/>
        </w:rPr>
        <w:t xml:space="preserve"> VAT: </w:t>
      </w:r>
      <w:proofErr w:type="spellStart"/>
      <w:r w:rsidRPr="68FED11A" w:rsidR="68FED11A">
        <w:rPr>
          <w:rFonts w:ascii="Calibri" w:hAnsi="Calibri" w:eastAsia="" w:cs="" w:asciiTheme="minorAscii" w:hAnsiTheme="minorAscii" w:eastAsiaTheme="minorEastAsia" w:cstheme="minorBidi"/>
          <w:color w:val="FF0000"/>
          <w:highlight w:val="yellow"/>
          <w:lang w:val="en-GB"/>
        </w:rPr>
        <w:t>FIxxxxxxx</w:t>
      </w:r>
      <w:proofErr w:type="spellEnd"/>
      <w:r w:rsidRPr="68FED11A" w:rsidR="68FED11A">
        <w:rPr>
          <w:rFonts w:ascii="Calibri" w:hAnsi="Calibri" w:eastAsia="" w:cs="" w:asciiTheme="minorAscii" w:hAnsiTheme="minorAscii" w:eastAsiaTheme="minorEastAsia" w:cstheme="minorBidi"/>
          <w:color w:val="FF0000"/>
          <w:lang w:val="en-GB"/>
        </w:rPr>
        <w:t xml:space="preserve">   </w:t>
      </w:r>
    </w:p>
    <w:p w:rsidRPr="00BD08D3" w:rsidR="009404EB" w:rsidP="68FED11A" w14:paraId="69A5D2A2" w14:textId="61848B29"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7.5 Adjusting, reducing and withholding the Operating Compensation    </w:t>
      </w:r>
    </w:p>
    <w:p w:rsidRPr="00BD08D3" w:rsidR="009404EB" w:rsidP="68FED11A" w14:paraId="198E80DF" w14:textId="39E01BED" w14:noSpellErr="1">
      <w:pPr>
        <w:pStyle w:val="NormalWeb"/>
        <w:rPr>
          <w:rFonts w:ascii="Calibri" w:hAnsi="Calibri" w:cs="Calibri" w:asciiTheme="minorAscii" w:hAnsiTheme="minorAscii" w:cstheme="minorAscii"/>
          <w:lang w:val="en-GB"/>
        </w:rPr>
      </w:pPr>
      <w:r w:rsidRPr="68FED11A" w:rsidR="68FED11A">
        <w:rPr>
          <w:rFonts w:ascii="Calibri" w:hAnsi="Calibri" w:eastAsia="" w:cs="" w:asciiTheme="minorAscii" w:hAnsiTheme="minorAscii" w:eastAsiaTheme="minorEastAsia" w:cstheme="minorBidi"/>
          <w:lang w:val="en-GB"/>
        </w:rPr>
        <w:t>7.5.1 Th</w:t>
      </w:r>
      <w:r w:rsidRPr="68FED11A" w:rsidR="68FED11A">
        <w:rPr>
          <w:rFonts w:ascii="Calibri" w:hAnsi="Calibri" w:eastAsia="" w:cs="" w:asciiTheme="minorAscii" w:hAnsiTheme="minorAscii" w:eastAsiaTheme="minorEastAsia" w:cstheme="minorBidi"/>
          <w:lang w:val="en-GB"/>
        </w:rPr>
        <w:t xml:space="preserve">e Operating Compensation shall be paid in full only if the Services are executed according to the present Agreement. </w:t>
      </w:r>
      <w:r w:rsidRPr="68FED11A" w:rsidR="68FED11A">
        <w:rPr>
          <w:rFonts w:ascii="Calibri" w:hAnsi="Calibri" w:eastAsia="" w:cs="" w:asciiTheme="minorAscii" w:hAnsiTheme="minorAscii" w:eastAsiaTheme="minorEastAsia" w:cstheme="minorBidi"/>
          <w:lang w:val="en-GB"/>
        </w:rPr>
        <w:t>The net unit price of a flight shall be used as the basis fo</w:t>
      </w:r>
      <w:r w:rsidRPr="68FED11A" w:rsidR="68FED11A">
        <w:rPr>
          <w:rFonts w:ascii="Calibri" w:hAnsi="Calibri" w:eastAsia="" w:cs="" w:asciiTheme="minorAscii" w:hAnsiTheme="minorAscii" w:eastAsiaTheme="minorEastAsia" w:cstheme="minorBidi"/>
          <w:lang w:val="en-GB"/>
        </w:rPr>
        <w:t>r calculating the Operating Compensation and sanctions.</w:t>
      </w:r>
      <w:r w:rsidRPr="68FED11A" w:rsidR="68FED11A">
        <w:rPr>
          <w:rFonts w:ascii="Calibri" w:hAnsi="Calibri" w:cs="Calibri" w:asciiTheme="minorAscii" w:hAnsiTheme="minorAscii" w:cstheme="minorAscii"/>
          <w:lang w:val="en-GB"/>
        </w:rPr>
        <w:t xml:space="preserve">   </w:t>
      </w:r>
    </w:p>
    <w:p w:rsidRPr="00BD08D3" w:rsidR="00503529" w:rsidP="68FED11A" w14:paraId="4C9DC9C0" w14:textId="77777777" w14:noSpellErr="1">
      <w:pPr>
        <w:pStyle w:val="NoSpacing"/>
        <w:rPr>
          <w:rFonts w:eastAsia="Times New Roman" w:cs="Calibri" w:cstheme="minorAscii"/>
          <w:sz w:val="24"/>
          <w:szCs w:val="24"/>
          <w:lang w:val="en-GB"/>
        </w:rPr>
      </w:pPr>
      <w:r w:rsidRPr="68FED11A" w:rsidR="68FED11A">
        <w:rPr>
          <w:rFonts w:eastAsia="Times New Roman" w:cs="Calibri" w:cstheme="minorAscii"/>
          <w:sz w:val="24"/>
          <w:szCs w:val="24"/>
          <w:lang w:val="en-GB"/>
        </w:rPr>
        <w:t>7.6 Acknowle</w:t>
      </w:r>
      <w:r w:rsidRPr="68FED11A" w:rsidR="68FED11A">
        <w:rPr>
          <w:rFonts w:eastAsia="Times New Roman" w:cs="Calibri" w:cstheme="minorAscii"/>
          <w:sz w:val="24"/>
          <w:szCs w:val="24"/>
          <w:lang w:val="en-GB"/>
        </w:rPr>
        <w:t xml:space="preserve">dging the effects of </w:t>
      </w:r>
      <w:r w:rsidRPr="68FED11A" w:rsidR="68FED11A">
        <w:rPr>
          <w:rFonts w:eastAsia="Times New Roman" w:cs="Calibri" w:cstheme="minorAscii"/>
          <w:sz w:val="24"/>
          <w:szCs w:val="24"/>
          <w:lang w:val="en-GB"/>
        </w:rPr>
        <w:t>a</w:t>
      </w:r>
      <w:r w:rsidRPr="68FED11A" w:rsidR="68FED11A">
        <w:rPr>
          <w:rFonts w:eastAsia="Times New Roman" w:cs="Calibri" w:cstheme="minorAscii"/>
          <w:sz w:val="24"/>
          <w:szCs w:val="24"/>
          <w:lang w:val="en-GB"/>
        </w:rPr>
        <w:t xml:space="preserve"> </w:t>
      </w:r>
      <w:r w:rsidRPr="68FED11A" w:rsidR="68FED11A">
        <w:rPr>
          <w:rFonts w:eastAsia="Times New Roman" w:cs="Calibri" w:cstheme="minorAscii"/>
          <w:sz w:val="24"/>
          <w:szCs w:val="24"/>
          <w:lang w:val="en-GB"/>
        </w:rPr>
        <w:t>Crisis</w:t>
      </w:r>
      <w:r w:rsidRPr="68FED11A" w:rsidR="68FED11A">
        <w:rPr>
          <w:rFonts w:eastAsia="Times New Roman" w:cs="Calibri" w:cstheme="minorAscii"/>
          <w:sz w:val="24"/>
          <w:szCs w:val="24"/>
          <w:lang w:val="en-GB"/>
        </w:rPr>
        <w:t xml:space="preserve"> in the price of the Purchased Services Agreement</w:t>
      </w:r>
    </w:p>
    <w:p w:rsidRPr="00EF1D50" w:rsidR="00503529" w:rsidP="68FED11A" w14:paraId="5C51A08B" w14:textId="77777777" w14:noSpellErr="1">
      <w:pPr>
        <w:pStyle w:val="NormalWeb"/>
        <w:rPr>
          <w:rFonts w:ascii="Calibri" w:hAnsi="Calibri" w:eastAsia="" w:cs="" w:asciiTheme="minorAscii" w:hAnsiTheme="minorAscii" w:eastAsiaTheme="minorEastAsia" w:cstheme="minorBidi"/>
          <w:lang w:val="en-GB"/>
        </w:rPr>
      </w:pPr>
      <w:r w:rsidRPr="68FED11A" w:rsidR="68FED11A">
        <w:rPr>
          <w:rFonts w:ascii="Calibri" w:hAnsi="Calibri" w:eastAsia="" w:cs="" w:asciiTheme="minorAscii" w:hAnsiTheme="minorAscii" w:eastAsiaTheme="minorEastAsia" w:cstheme="minorBidi"/>
          <w:lang w:val="en-GB"/>
        </w:rPr>
        <w:t>7.6.1 If t</w:t>
      </w:r>
      <w:r w:rsidRPr="68FED11A" w:rsidR="68FED11A">
        <w:rPr>
          <w:rFonts w:ascii="Calibri" w:hAnsi="Calibri" w:eastAsia="" w:cs="" w:asciiTheme="minorAscii" w:hAnsiTheme="minorAscii" w:eastAsiaTheme="minorEastAsia" w:cstheme="minorBidi"/>
          <w:lang w:val="en-GB"/>
        </w:rPr>
        <w:t>he tr</w:t>
      </w:r>
      <w:r w:rsidRPr="68FED11A" w:rsidR="68FED11A">
        <w:rPr>
          <w:rFonts w:ascii="Calibri" w:hAnsi="Calibri" w:eastAsia="" w:cs="" w:asciiTheme="minorAscii" w:hAnsiTheme="minorAscii" w:eastAsiaTheme="minorEastAsia" w:cstheme="minorBidi"/>
          <w:lang w:val="en-GB"/>
        </w:rPr>
        <w:t>affic by the Air Operator between Helsinki and another domestic airport is prevented due to a restriction due to a Crisis (for example: resulting in rapid rise in fuel price, prolonged GNSS interference or the effect of all mentioned above to the sufficien</w:t>
      </w:r>
      <w:r w:rsidRPr="68FED11A" w:rsidR="68FED11A">
        <w:rPr>
          <w:rFonts w:ascii="Calibri" w:hAnsi="Calibri" w:eastAsia="" w:cs="" w:asciiTheme="minorAscii" w:hAnsiTheme="minorAscii" w:eastAsiaTheme="minorEastAsia" w:cstheme="minorBidi"/>
          <w:lang w:val="en-GB"/>
        </w:rPr>
        <w:t>cy of the funds) the Buyer commits to pay 40% of the price defined in this Purchased Services Agreement to the Air Operator for 40 days from the time when the Buyer notifies the Air Operator in writing about the limitation (in force) and the Buyer’s reques</w:t>
      </w:r>
      <w:r w:rsidRPr="68FED11A" w:rsidR="68FED11A">
        <w:rPr>
          <w:rFonts w:ascii="Calibri" w:hAnsi="Calibri" w:eastAsia="" w:cs="" w:asciiTheme="minorAscii" w:hAnsiTheme="minorAscii" w:eastAsiaTheme="minorEastAsia" w:cstheme="minorBidi"/>
          <w:lang w:val="en-GB"/>
        </w:rPr>
        <w:t xml:space="preserve">t to reduce traffic volumes or demand stop air traffic within 15 days of the notification. After 55 days, the Buyer shall pay the Air Operator 30% of the compensation agreed on in the Agreement for 30 days. After this (85 days after the notification), the </w:t>
      </w:r>
      <w:r w:rsidRPr="68FED11A" w:rsidR="68FED11A">
        <w:rPr>
          <w:rFonts w:ascii="Calibri" w:hAnsi="Calibri" w:eastAsia="" w:cs="" w:asciiTheme="minorAscii" w:hAnsiTheme="minorAscii" w:eastAsiaTheme="minorEastAsia" w:cstheme="minorBidi"/>
          <w:lang w:val="en-GB"/>
        </w:rPr>
        <w:t>Buyer shall inform the Air Operator, whether the traffic according to the Purchased Services Agreement will be continued, continued with reduced traffic volume or permanently terminated.</w:t>
      </w:r>
    </w:p>
    <w:p w:rsidRPr="00CE013D" w:rsidR="002F24C3" w:rsidP="002F24C3" w14:paraId="41FED7C1" w14:textId="3ED7EB47">
      <w:pPr>
        <w:pStyle w:val="paragraph"/>
        <w:spacing w:before="0" w:beforeAutospacing="0" w:after="0" w:afterAutospacing="0"/>
        <w:textAlignment w:val="baseline"/>
        <w:rPr>
          <w:rFonts w:asciiTheme="minorHAnsi" w:hAnsiTheme="minorHAnsi" w:cstheme="minorHAnsi"/>
          <w:color w:val="00B0F0"/>
          <w:sz w:val="18"/>
          <w:szCs w:val="18"/>
          <w:lang w:val="en-US"/>
        </w:rPr>
      </w:pPr>
    </w:p>
    <w:p w:rsidRPr="00BD08D3" w:rsidR="009404EB" w:rsidP="68FED11A" w14:paraId="0AF2B3B2" w14:textId="2BA4DD12" w14:noSpellErr="1">
      <w:pPr>
        <w:pStyle w:val="Heading2"/>
        <w:rPr>
          <w:rFonts w:ascii="Calibri" w:hAnsi="Calibri" w:cs="Calibri" w:asciiTheme="minorAscii" w:hAnsiTheme="minorAscii" w:cstheme="minorAscii"/>
          <w:lang w:val="en-GB"/>
        </w:rPr>
      </w:pPr>
      <w:bookmarkStart w:name="_Toc179203837" w:id="10"/>
      <w:r w:rsidRPr="68FED11A" w:rsidR="68FED11A">
        <w:rPr>
          <w:rFonts w:ascii="Calibri" w:hAnsi="Calibri" w:cs="Calibri" w:asciiTheme="minorAscii" w:hAnsiTheme="minorAscii" w:cstheme="minorAscii"/>
          <w:lang w:val="en-GB"/>
        </w:rPr>
        <w:t>8 QUALITY, CONTROL AND MONITORING OF PURCHASED SERVICES</w:t>
      </w:r>
      <w:r w:rsidRPr="68FED11A" w:rsidR="68FED11A">
        <w:rPr>
          <w:rFonts w:ascii="Calibri" w:hAnsi="Calibri" w:cs="Calibri" w:asciiTheme="minorAscii" w:hAnsiTheme="minorAscii" w:cstheme="minorAscii"/>
          <w:lang w:val="en-GB"/>
        </w:rPr>
        <w:t xml:space="preserve">   </w:t>
      </w:r>
      <w:bookmarkEnd w:id="10"/>
    </w:p>
    <w:p w:rsidRPr="00BD08D3" w:rsidR="009404EB" w:rsidP="68FED11A" w14:paraId="1BE46E7C" w14:textId="5AEB7C36"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8.1 Gener</w:t>
      </w:r>
      <w:r w:rsidRPr="68FED11A" w:rsidR="68FED11A">
        <w:rPr>
          <w:rFonts w:ascii="Calibri" w:hAnsi="Calibri" w:cs="Calibri" w:asciiTheme="minorAscii" w:hAnsiTheme="minorAscii" w:cstheme="minorAscii"/>
          <w:lang w:val="en-GB"/>
        </w:rPr>
        <w:t xml:space="preserve">al   </w:t>
      </w:r>
    </w:p>
    <w:p w:rsidRPr="00BD08D3" w:rsidR="009404EB" w:rsidP="68FED11A" w14:paraId="256F5514" w14:textId="3652626A">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8.1.1 The Buyer shall monitor the reliability of the </w:t>
      </w:r>
      <w:r w:rsidRPr="68FED11A" w:rsidR="68FED11A">
        <w:rPr>
          <w:rFonts w:ascii="Calibri" w:hAnsi="Calibri" w:eastAsia="" w:cs="" w:asciiTheme="minorAscii" w:hAnsiTheme="minorAscii" w:eastAsiaTheme="minorEastAsia" w:cstheme="minorBidi"/>
          <w:lang w:val="en-GB"/>
        </w:rPr>
        <w:t>Air Services</w:t>
      </w:r>
      <w:r w:rsidRPr="68FED11A" w:rsidR="68FED11A">
        <w:rPr>
          <w:rFonts w:ascii="Calibri" w:hAnsi="Calibri" w:cs="Calibri" w:asciiTheme="minorAscii" w:hAnsiTheme="minorAscii" w:cstheme="minorAscii"/>
          <w:lang w:val="en-GB"/>
        </w:rPr>
        <w:t xml:space="preserve"> using official passenger statistics obtained from </w:t>
      </w:r>
      <w:proofErr w:type="spellStart"/>
      <w:r w:rsidRPr="68FED11A" w:rsidR="68FED11A">
        <w:rPr>
          <w:rFonts w:ascii="Calibri" w:hAnsi="Calibri" w:cs="Calibri" w:asciiTheme="minorAscii" w:hAnsiTheme="minorAscii" w:cstheme="minorAscii"/>
          <w:lang w:val="en-GB"/>
        </w:rPr>
        <w:t>Finavia</w:t>
      </w:r>
      <w:proofErr w:type="spellEnd"/>
      <w:r w:rsidRPr="68FED11A" w:rsidR="68FED11A">
        <w:rPr>
          <w:rFonts w:ascii="Calibri" w:hAnsi="Calibri" w:cs="Calibri" w:asciiTheme="minorAscii" w:hAnsiTheme="minorAscii" w:cstheme="minorAscii"/>
          <w:lang w:val="en-GB"/>
        </w:rPr>
        <w:t xml:space="preserve"> plc, other reliable passenger statistics, traffic reports from the Air Operator and d</w:t>
      </w:r>
      <w:r w:rsidRPr="68FED11A" w:rsidR="68FED11A">
        <w:rPr>
          <w:rFonts w:ascii="Calibri" w:hAnsi="Calibri" w:cs="Calibri" w:asciiTheme="minorAscii" w:hAnsiTheme="minorAscii" w:cstheme="minorAscii"/>
          <w:lang w:val="en-GB"/>
        </w:rPr>
        <w:t>ata on the accuracy of the s</w:t>
      </w:r>
      <w:r w:rsidRPr="68FED11A" w:rsidR="68FED11A">
        <w:rPr>
          <w:rFonts w:ascii="Calibri" w:hAnsi="Calibri" w:cs="Calibri" w:asciiTheme="minorAscii" w:hAnsiTheme="minorAscii" w:cstheme="minorAscii"/>
          <w:lang w:val="en-GB"/>
        </w:rPr>
        <w:t xml:space="preserve">ervice.     </w:t>
      </w:r>
    </w:p>
    <w:p w:rsidRPr="00BD08D3" w:rsidR="009404EB" w:rsidP="68FED11A" w14:paraId="3B1FA56D" w14:textId="099A7B9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8.2 On-time s</w:t>
      </w:r>
      <w:r w:rsidRPr="68FED11A" w:rsidR="68FED11A">
        <w:rPr>
          <w:rFonts w:ascii="Calibri" w:hAnsi="Calibri" w:cs="Calibri" w:asciiTheme="minorAscii" w:hAnsiTheme="minorAscii" w:cstheme="minorAscii"/>
          <w:lang w:val="en-GB"/>
        </w:rPr>
        <w:t xml:space="preserve">ervices and their accuracy   </w:t>
      </w:r>
    </w:p>
    <w:p w:rsidRPr="00BD08D3" w:rsidR="009404EB" w:rsidP="68FED11A" w14:paraId="481A132D" w14:textId="1D1F991C"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8.2.1 The accuracy of the Service has a special significance for the Buyer. Timetables shall be adhered to in operating the </w:t>
      </w:r>
      <w:r w:rsidRPr="68FED11A" w:rsidR="68FED11A">
        <w:rPr>
          <w:rFonts w:ascii="Calibri" w:hAnsi="Calibri" w:eastAsia="" w:cs="" w:asciiTheme="minorAscii" w:hAnsiTheme="minorAscii" w:eastAsiaTheme="minorEastAsia" w:cstheme="minorBidi"/>
          <w:lang w:val="en-GB"/>
        </w:rPr>
        <w:t>Air</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 xml:space="preserve">Service.    </w:t>
      </w:r>
    </w:p>
    <w:p w:rsidR="000568B8" w:rsidP="68FED11A" w14:paraId="57CB30B9" w14:textId="682C14D7">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8.2.2 </w:t>
      </w:r>
      <w:r w:rsidRPr="68FED11A" w:rsidR="68FED11A">
        <w:rPr>
          <w:rFonts w:ascii="Calibri" w:hAnsi="Calibri" w:cs="Calibri" w:asciiTheme="minorAscii" w:hAnsiTheme="minorAscii" w:cstheme="minorAscii"/>
          <w:lang w:val="en-GB"/>
        </w:rPr>
        <w:t>The</w:t>
      </w:r>
      <w:r w:rsidRPr="68FED11A" w:rsidR="68FED11A">
        <w:rPr>
          <w:rFonts w:ascii="Calibri" w:hAnsi="Calibri" w:cs="Calibri" w:asciiTheme="minorAscii" w:hAnsiTheme="minorAscii" w:cstheme="minorAscii"/>
          <w:lang w:val="en-GB"/>
        </w:rPr>
        <w:t xml:space="preserve"> on-time percentage shall be at least 85%, which means that no more than 15% of the flights may be delayed </w:t>
      </w:r>
      <w:r w:rsidRPr="68FED11A" w:rsidR="68FED11A">
        <w:rPr>
          <w:rFonts w:ascii="Calibri" w:hAnsi="Calibri" w:cs="Calibri" w:asciiTheme="minorAscii" w:hAnsiTheme="minorAscii" w:cstheme="minorAscii"/>
          <w:lang w:val="en-GB"/>
        </w:rPr>
        <w:t xml:space="preserve">by 15 minutes or </w:t>
      </w:r>
      <w:r w:rsidRPr="68FED11A" w:rsidR="68FED11A">
        <w:rPr>
          <w:rFonts w:ascii="Calibri" w:hAnsi="Calibri" w:cs="Calibri" w:asciiTheme="minorAscii" w:hAnsiTheme="minorAscii" w:cstheme="minorAscii"/>
          <w:lang w:val="en-GB"/>
        </w:rPr>
        <w:t xml:space="preserve">more in any given month. The on-time percentage shall be calculated from the departure times of each flight from </w:t>
      </w:r>
      <w:proofErr w:type="spellStart"/>
      <w:r w:rsidRPr="68FED11A" w:rsidR="68FED11A">
        <w:rPr>
          <w:rFonts w:ascii="Calibri" w:hAnsi="Calibri" w:cs="Calibri" w:asciiTheme="minorAscii" w:hAnsiTheme="minorAscii" w:cstheme="minorAscii"/>
          <w:lang w:val="en-GB"/>
        </w:rPr>
        <w:t>Savonlinna</w:t>
      </w:r>
      <w:proofErr w:type="spellEnd"/>
      <w:r w:rsidRPr="68FED11A" w:rsidR="68FED11A">
        <w:rPr>
          <w:rFonts w:ascii="Calibri" w:hAnsi="Calibri" w:cs="Calibri" w:asciiTheme="minorAscii" w:hAnsiTheme="minorAscii" w:cstheme="minorAscii"/>
          <w:lang w:val="en-GB"/>
        </w:rPr>
        <w:t xml:space="preserve"> or Helsi</w:t>
      </w:r>
      <w:r w:rsidRPr="68FED11A" w:rsidR="68FED11A">
        <w:rPr>
          <w:rFonts w:ascii="Calibri" w:hAnsi="Calibri" w:cs="Calibri" w:asciiTheme="minorAscii" w:hAnsiTheme="minorAscii" w:cstheme="minorAscii"/>
          <w:lang w:val="en-GB"/>
        </w:rPr>
        <w:t>nki as logged into the Air Operator’s Flight Order &amp; Journey Log in accordance with the IATA Delay Code System</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highlight w:val="yellow"/>
          <w:lang w:val="en-GB"/>
        </w:rPr>
        <w:t>(Appendix 10)</w:t>
      </w:r>
      <w:r w:rsidRPr="68FED11A" w:rsidR="68FED11A">
        <w:rPr>
          <w:rFonts w:ascii="Calibri" w:hAnsi="Calibri" w:cs="Calibri" w:asciiTheme="minorAscii" w:hAnsiTheme="minorAscii" w:cstheme="minorAscii"/>
          <w:lang w:val="en-GB"/>
        </w:rPr>
        <w:t>.  </w:t>
      </w:r>
    </w:p>
    <w:p w:rsidRPr="00CE013D" w:rsidR="009404EB" w:rsidP="68FED11A" w14:paraId="2B5E7140" w14:textId="2CF9AC26"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Rotational delays shall be assigned the same delay code as the delay that triggered the rotational delay. </w:t>
      </w:r>
      <w:r w:rsidRPr="68FED11A" w:rsidR="68FED11A">
        <w:rPr>
          <w:rFonts w:ascii="Calibri" w:hAnsi="Calibri" w:cs="Calibri" w:asciiTheme="minorAscii" w:hAnsiTheme="minorAscii" w:cstheme="minorAscii"/>
          <w:lang w:val="en-GB"/>
        </w:rPr>
        <w:t>E.g.,</w:t>
      </w:r>
      <w:r w:rsidRPr="68FED11A" w:rsidR="68FED11A">
        <w:rPr>
          <w:rFonts w:ascii="Calibri" w:hAnsi="Calibri" w:cs="Calibri" w:asciiTheme="minorAscii" w:hAnsiTheme="minorAscii" w:cstheme="minorAscii"/>
          <w:lang w:val="en-GB"/>
        </w:rPr>
        <w:t xml:space="preserve"> 1st flight is de</w:t>
      </w:r>
      <w:r w:rsidRPr="68FED11A" w:rsidR="68FED11A">
        <w:rPr>
          <w:rFonts w:ascii="Calibri" w:hAnsi="Calibri" w:cs="Calibri" w:asciiTheme="minorAscii" w:hAnsiTheme="minorAscii" w:cstheme="minorAscii"/>
          <w:lang w:val="en-GB"/>
        </w:rPr>
        <w:t xml:space="preserve">layed 00:30 due to de-icing, the 2nd leg has 00:20 rotational delay. Neither delay shall impact the operators on time performance as both delays are ascribed to be caused by de-icing, which is outside of the </w:t>
      </w:r>
      <w:r w:rsidRPr="68FED11A" w:rsidR="68FED11A">
        <w:rPr>
          <w:rFonts w:ascii="Calibri" w:hAnsi="Calibri" w:cs="Calibri" w:asciiTheme="minorAscii" w:hAnsiTheme="minorAscii" w:cstheme="minorAscii"/>
          <w:lang w:val="en-GB"/>
        </w:rPr>
        <w:t>operators'</w:t>
      </w:r>
      <w:r w:rsidRPr="68FED11A" w:rsidR="68FED11A">
        <w:rPr>
          <w:rFonts w:ascii="Calibri" w:hAnsi="Calibri" w:cs="Calibri" w:asciiTheme="minorAscii" w:hAnsiTheme="minorAscii" w:cstheme="minorAscii"/>
          <w:lang w:val="en-GB"/>
        </w:rPr>
        <w:t xml:space="preserve"> control.  </w:t>
      </w:r>
    </w:p>
    <w:p w:rsidRPr="00BD08D3" w:rsidR="009404EB" w:rsidP="68FED11A" w14:paraId="612B7E2A" w14:textId="4CE0840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8.2.3 The orderliness of t</w:t>
      </w:r>
      <w:r w:rsidRPr="68FED11A" w:rsidR="68FED11A">
        <w:rPr>
          <w:rFonts w:ascii="Calibri" w:hAnsi="Calibri" w:cs="Calibri" w:asciiTheme="minorAscii" w:hAnsiTheme="minorAscii" w:cstheme="minorAscii"/>
          <w:lang w:val="en-GB"/>
        </w:rPr>
        <w:t xml:space="preserve">he </w:t>
      </w:r>
      <w:r w:rsidRPr="68FED11A" w:rsidR="68FED11A">
        <w:rPr>
          <w:rFonts w:ascii="Calibri" w:hAnsi="Calibri" w:cs="Calibri" w:asciiTheme="minorAscii" w:hAnsiTheme="minorAscii" w:cstheme="minorAscii"/>
          <w:lang w:val="en-GB"/>
        </w:rPr>
        <w:t>s</w:t>
      </w:r>
      <w:r w:rsidRPr="68FED11A" w:rsidR="68FED11A">
        <w:rPr>
          <w:rFonts w:ascii="Calibri" w:hAnsi="Calibri" w:cs="Calibri" w:asciiTheme="minorAscii" w:hAnsiTheme="minorAscii" w:cstheme="minorAscii"/>
          <w:lang w:val="en-GB"/>
        </w:rPr>
        <w:t xml:space="preserve">ervices must be at least 97% of all scheduled flights, which means that only 3% of the flights may be cancelled. The orderliness is reported and monitored.    </w:t>
      </w:r>
    </w:p>
    <w:p w:rsidRPr="00BD08D3" w:rsidR="009404EB" w:rsidP="68FED11A" w14:paraId="5C93E9E6" w14:textId="3B9C947E"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8.2.4 In the event that equipment is broken, the Air Operator must be able to supply the rou</w:t>
      </w:r>
      <w:r w:rsidRPr="68FED11A" w:rsidR="68FED11A">
        <w:rPr>
          <w:rFonts w:ascii="Calibri" w:hAnsi="Calibri" w:cs="Calibri" w:asciiTheme="minorAscii" w:hAnsiTheme="minorAscii" w:cstheme="minorAscii"/>
          <w:lang w:val="en-GB"/>
        </w:rPr>
        <w:t xml:space="preserve">te with operating equipment corresponding to the size and quality of those laid down in </w:t>
      </w:r>
      <w:r w:rsidRPr="68FED11A" w:rsidR="68FED11A">
        <w:rPr>
          <w:rFonts w:ascii="Calibri" w:hAnsi="Calibri" w:cs="Calibri" w:asciiTheme="minorAscii" w:hAnsiTheme="minorAscii" w:cstheme="minorAscii"/>
          <w:highlight w:val="yellow"/>
          <w:lang w:val="en-GB"/>
        </w:rPr>
        <w:t>section 4.1.1</w:t>
      </w:r>
      <w:r w:rsidRPr="68FED11A" w:rsidR="68FED11A">
        <w:rPr>
          <w:rFonts w:ascii="Calibri" w:hAnsi="Calibri" w:cs="Calibri" w:asciiTheme="minorAscii" w:hAnsiTheme="minorAscii" w:cstheme="minorAscii"/>
          <w:lang w:val="en-GB"/>
        </w:rPr>
        <w:t xml:space="preserve"> within twenty-four (24) hours from the moment the equipment was broken. The Air Operator is </w:t>
      </w:r>
      <w:r w:rsidRPr="68FED11A" w:rsidR="68FED11A">
        <w:rPr>
          <w:rFonts w:ascii="Calibri" w:hAnsi="Calibri" w:cs="Calibri" w:asciiTheme="minorAscii" w:hAnsiTheme="minorAscii" w:cstheme="minorAscii"/>
          <w:lang w:val="en-GB"/>
        </w:rPr>
        <w:t>responsible for any additional costs accrued by the use of the</w:t>
      </w:r>
      <w:r w:rsidRPr="68FED11A" w:rsidR="68FED11A">
        <w:rPr>
          <w:rFonts w:ascii="Calibri" w:hAnsi="Calibri" w:cs="Calibri" w:asciiTheme="minorAscii" w:hAnsiTheme="minorAscii" w:cstheme="minorAscii"/>
          <w:lang w:val="en-GB"/>
        </w:rPr>
        <w:t xml:space="preserve"> replaced equipment. A breakage in the equipment is not an acceptable reason for not reaching the requirements for orderliness as defined in </w:t>
      </w:r>
      <w:r w:rsidRPr="68FED11A" w:rsidR="68FED11A">
        <w:rPr>
          <w:rFonts w:ascii="Calibri" w:hAnsi="Calibri" w:cs="Calibri" w:asciiTheme="minorAscii" w:hAnsiTheme="minorAscii" w:cstheme="minorAscii"/>
          <w:highlight w:val="yellow"/>
          <w:lang w:val="en-GB"/>
        </w:rPr>
        <w:t>section 8.2.3</w:t>
      </w:r>
      <w:r w:rsidRPr="68FED11A" w:rsidR="68FED11A">
        <w:rPr>
          <w:rFonts w:ascii="Calibri" w:hAnsi="Calibri" w:cs="Calibri" w:asciiTheme="minorAscii" w:hAnsiTheme="minorAscii" w:cstheme="minorAscii"/>
          <w:lang w:val="en-GB"/>
        </w:rPr>
        <w:t xml:space="preserve">.   </w:t>
      </w:r>
    </w:p>
    <w:p w:rsidRPr="00BD08D3" w:rsidR="009404EB" w:rsidP="68FED11A" w14:paraId="3180F1D3" w14:textId="00F96F82"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8.3 Sanctions   </w:t>
      </w:r>
    </w:p>
    <w:p w:rsidRPr="00BD08D3" w:rsidR="009404EB" w:rsidP="68FED11A" w14:paraId="3AC9FA41" w14:textId="76F0B9A6"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8.3.1 If the on-time requirements specified in section 8.2 are not met, a sum eq</w:t>
      </w:r>
      <w:r w:rsidRPr="68FED11A" w:rsidR="68FED11A">
        <w:rPr>
          <w:rFonts w:ascii="Calibri" w:hAnsi="Calibri" w:cs="Calibri" w:asciiTheme="minorAscii" w:hAnsiTheme="minorAscii" w:cstheme="minorAscii"/>
          <w:lang w:val="en-GB"/>
        </w:rPr>
        <w:t xml:space="preserve">uivalent to twenty-five (25%) per cent of the flight unit price shall be deducted for every instance of delay beyond the on-time percentage goal.    </w:t>
      </w:r>
    </w:p>
    <w:p w:rsidRPr="00BD08D3" w:rsidR="009404EB" w:rsidP="68FED11A" w14:paraId="52ED17F7" w14:textId="6F33570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8.3.</w:t>
      </w:r>
      <w:r w:rsidRPr="68FED11A" w:rsidR="68FED11A">
        <w:rPr>
          <w:rFonts w:ascii="Calibri" w:hAnsi="Calibri" w:cs="Calibri" w:asciiTheme="minorAscii" w:hAnsiTheme="minorAscii" w:cstheme="minorAscii"/>
          <w:lang w:val="en-GB"/>
        </w:rPr>
        <w:t>2</w:t>
      </w:r>
      <w:r w:rsidRPr="68FED11A" w:rsidR="68FED11A">
        <w:rPr>
          <w:rFonts w:ascii="Calibri" w:hAnsi="Calibri" w:cs="Calibri" w:asciiTheme="minorAscii" w:hAnsiTheme="minorAscii" w:cstheme="minorAscii"/>
          <w:lang w:val="en-GB"/>
        </w:rPr>
        <w:t xml:space="preserve"> The Operating Compensation shall not be reduced if the scheduled</w:t>
      </w:r>
      <w:r w:rsidRPr="68FED11A" w:rsidR="68FED11A">
        <w:rPr>
          <w:rFonts w:ascii="Calibri" w:hAnsi="Calibri" w:cs="Calibri" w:asciiTheme="minorAscii" w:hAnsiTheme="minorAscii" w:cstheme="minorAscii"/>
          <w:lang w:val="en-GB"/>
        </w:rPr>
        <w:t xml:space="preserve"> s</w:t>
      </w:r>
      <w:r w:rsidRPr="68FED11A" w:rsidR="68FED11A">
        <w:rPr>
          <w:rFonts w:ascii="Calibri" w:hAnsi="Calibri" w:cs="Calibri" w:asciiTheme="minorAscii" w:hAnsiTheme="minorAscii" w:cstheme="minorAscii"/>
          <w:lang w:val="en-GB"/>
        </w:rPr>
        <w:t>ervices were interrupted or the delay was delayed due to force majeure or for reasons not due to the Air Operator, such as weather conditions, airport or air traffic control restrictions or industrial action, security reasons or for the purpose of securing</w:t>
      </w:r>
      <w:r w:rsidRPr="68FED11A" w:rsidR="68FED11A">
        <w:rPr>
          <w:rFonts w:ascii="Calibri" w:hAnsi="Calibri" w:cs="Calibri" w:asciiTheme="minorAscii" w:hAnsiTheme="minorAscii" w:cstheme="minorAscii"/>
          <w:lang w:val="en-GB"/>
        </w:rPr>
        <w:t xml:space="preserve"> passenger connections.   </w:t>
      </w:r>
    </w:p>
    <w:p w:rsidRPr="00BD08D3" w:rsidR="009404EB" w:rsidP="68FED11A" w14:paraId="6CBD4096" w14:textId="562CBCD8"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8.4 Reporting </w:t>
      </w:r>
    </w:p>
    <w:p w:rsidRPr="00BD08D3" w:rsidR="38FE0F94" w:rsidP="68FED11A" w14:paraId="4C0CAC02" w14:textId="642465DB">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8.4.1 The Air Operator shall maintain passenger and route statistics for each route in the form requested by the Buyer and provide the Buyer with economic and operational information related to the </w:t>
      </w:r>
      <w:r w:rsidRPr="68FED11A" w:rsidR="68FED11A">
        <w:rPr>
          <w:rFonts w:ascii="Calibri" w:hAnsi="Calibri" w:eastAsia="" w:cs="" w:asciiTheme="minorAscii" w:hAnsiTheme="minorAscii" w:eastAsiaTheme="minorEastAsia" w:cstheme="minorBidi"/>
          <w:lang w:val="en-GB"/>
        </w:rPr>
        <w:t>Air Service</w:t>
      </w:r>
      <w:r w:rsidRPr="68FED11A" w:rsidR="68FED11A">
        <w:rPr>
          <w:rFonts w:ascii="Calibri" w:hAnsi="Calibri" w:cs="Calibri" w:asciiTheme="minorAscii" w:hAnsiTheme="minorAscii" w:cstheme="minorAscii"/>
          <w:lang w:val="en-GB"/>
        </w:rPr>
        <w:t xml:space="preserve"> oper</w:t>
      </w:r>
      <w:r w:rsidRPr="68FED11A" w:rsidR="68FED11A">
        <w:rPr>
          <w:rFonts w:ascii="Calibri" w:hAnsi="Calibri" w:cs="Calibri" w:asciiTheme="minorAscii" w:hAnsiTheme="minorAscii" w:cstheme="minorAscii"/>
          <w:lang w:val="en-GB"/>
        </w:rPr>
        <w:t>ations on a monthly basis</w:t>
      </w:r>
      <w:r w:rsidRPr="68FED11A" w:rsidR="68FED11A">
        <w:rPr>
          <w:rFonts w:ascii="Calibri" w:hAnsi="Calibri" w:cs="Calibri" w:asciiTheme="minorAscii" w:hAnsiTheme="minorAscii" w:cstheme="minorAscii"/>
          <w:lang w:val="en-GB"/>
        </w:rPr>
        <w:t xml:space="preserve"> </w:t>
      </w:r>
      <w:r w:rsidRPr="68FED11A" w:rsidR="68FED11A">
        <w:rPr>
          <w:rFonts w:ascii="Calibri" w:hAnsi="Calibri" w:cs="Calibri" w:asciiTheme="minorAscii" w:hAnsiTheme="minorAscii" w:cstheme="minorAscii"/>
          <w:lang w:val="en-GB"/>
        </w:rPr>
        <w:t xml:space="preserve">by the </w:t>
      </w:r>
      <w:proofErr w:type="spellStart"/>
      <w:r w:rsidRPr="68FED11A" w:rsidR="68FED11A">
        <w:rPr>
          <w:rFonts w:ascii="Calibri" w:hAnsi="Calibri" w:cs="Calibri" w:asciiTheme="minorAscii" w:hAnsiTheme="minorAscii" w:cstheme="minorAscii"/>
          <w:lang w:val="en-GB"/>
        </w:rPr>
        <w:t>xxth</w:t>
      </w:r>
      <w:proofErr w:type="spellEnd"/>
      <w:r w:rsidRPr="68FED11A" w:rsidR="68FED11A">
        <w:rPr>
          <w:rFonts w:ascii="Calibri" w:hAnsi="Calibri" w:cs="Calibri" w:asciiTheme="minorAscii" w:hAnsiTheme="minorAscii" w:cstheme="minorAscii"/>
          <w:lang w:val="en-GB"/>
        </w:rPr>
        <w:t xml:space="preserve"> of the month following the services</w:t>
      </w:r>
      <w:r w:rsidRPr="68FED11A" w:rsidR="68FED11A">
        <w:rPr>
          <w:rFonts w:ascii="Calibri" w:hAnsi="Calibri" w:cs="Calibri" w:asciiTheme="minorAscii" w:hAnsiTheme="minorAscii" w:cstheme="minorAscii"/>
          <w:lang w:val="en-GB"/>
        </w:rPr>
        <w:t>. In addition to this, the Air Operator must report to the Buyer on the on-time percentage and the revenue from the ticket sales.</w:t>
      </w:r>
    </w:p>
    <w:p w:rsidRPr="00BD08D3" w:rsidR="009404EB" w:rsidP="68FED11A" w14:paraId="0F8603E3" w14:textId="560E623A"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8.4.2 The report must contain at least the following </w:t>
      </w:r>
      <w:r w:rsidRPr="68FED11A" w:rsidR="68FED11A">
        <w:rPr>
          <w:rFonts w:ascii="Calibri" w:hAnsi="Calibri" w:cs="Calibri" w:asciiTheme="minorAscii" w:hAnsiTheme="minorAscii" w:cstheme="minorAscii"/>
          <w:lang w:val="en-GB"/>
        </w:rPr>
        <w:t xml:space="preserve">information:   </w:t>
      </w:r>
    </w:p>
    <w:p w:rsidRPr="00BD08D3" w:rsidR="009404EB" w:rsidP="68FED11A" w14:paraId="234FCC05"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 The time period represented in the report;   </w:t>
      </w:r>
    </w:p>
    <w:p w:rsidRPr="00BD08D3" w:rsidR="009404EB" w:rsidP="68FED11A" w14:paraId="4752AA44" w14:textId="622DE61C"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 A written summary of the amount of passengers per flight;   </w:t>
      </w:r>
    </w:p>
    <w:p w:rsidRPr="00BD08D3" w:rsidR="009404EB" w:rsidP="68FED11A" w14:paraId="495AD35C" w14:textId="77777777" w14:noSpellErr="1">
      <w:pPr>
        <w:pStyle w:val="NormalWeb"/>
        <w:rPr>
          <w:rFonts w:ascii="Calibri" w:hAnsi="Calibri" w:cs="Calibri" w:asciiTheme="minorAscii" w:hAnsiTheme="minorAscii" w:cstheme="minorAscii"/>
          <w:lang w:val="en-GB"/>
        </w:rPr>
      </w:pPr>
      <w:r w:rsidRPr="68FED11A" w:rsidR="68FED11A">
        <w:rPr>
          <w:rFonts w:ascii="Calibri" w:hAnsi="Calibri" w:cs="Calibri" w:asciiTheme="minorAscii" w:hAnsiTheme="minorAscii" w:cstheme="minorAscii"/>
          <w:lang w:val="en-GB"/>
        </w:rPr>
        <w:t xml:space="preserve">• A written summary of cancelled flights;   </w:t>
      </w:r>
    </w:p>
    <w:p w:rsidRPr="00BD08D3" w:rsidR="009404EB" w:rsidP="48B8A993" w14:paraId="7CDE690F" w14:textId="757F49A5">
      <w:pPr>
        <w:pStyle w:val="NormalWeb"/>
        <w:rPr>
          <w:rFonts w:asciiTheme="minorHAnsi" w:hAnsiTheme="minorHAnsi" w:cstheme="minorHAnsi"/>
          <w:lang w:val="en-GB"/>
        </w:rPr>
      </w:pPr>
      <w:r w:rsidRPr="00BD08D3">
        <w:rPr>
          <w:rFonts w:asciiTheme="minorHAnsi" w:hAnsiTheme="minorHAnsi" w:cstheme="minorHAnsi"/>
          <w:lang w:val="en-GB"/>
        </w:rPr>
        <w:t xml:space="preserve">• An itemised list of flights executed with aircraft which do not comply with this Agreement;   </w:t>
      </w:r>
    </w:p>
    <w:p w:rsidRPr="00BD08D3" w:rsidR="544D0041" w:rsidP="48B8A993" w14:paraId="5B6D2C5D" w14:textId="284D6756">
      <w:pPr>
        <w:pStyle w:val="NormalWeb"/>
        <w:rPr>
          <w:rFonts w:asciiTheme="minorHAnsi" w:hAnsiTheme="minorHAnsi" w:cstheme="minorHAnsi"/>
          <w:lang w:val="en-GB"/>
        </w:rPr>
      </w:pPr>
      <w:r w:rsidRPr="00BD08D3">
        <w:rPr>
          <w:rFonts w:asciiTheme="minorHAnsi" w:hAnsiTheme="minorHAnsi" w:cstheme="minorHAnsi"/>
          <w:lang w:val="en-GB"/>
        </w:rPr>
        <w:t>• A written summary of the flights on which reserve equipment was required;</w:t>
      </w:r>
    </w:p>
    <w:p w:rsidRPr="00BD08D3" w:rsidR="544D0041" w:rsidP="48B8A993" w14:paraId="59480696" w14:textId="5EA71AB4">
      <w:pPr>
        <w:pStyle w:val="NormalWeb"/>
        <w:rPr>
          <w:rFonts w:asciiTheme="minorHAnsi" w:hAnsiTheme="minorHAnsi" w:cstheme="minorHAnsi"/>
          <w:lang w:val="en-GB"/>
        </w:rPr>
      </w:pPr>
      <w:r w:rsidRPr="00BD08D3">
        <w:rPr>
          <w:rFonts w:asciiTheme="minorHAnsi" w:hAnsiTheme="minorHAnsi" w:cstheme="minorHAnsi"/>
          <w:lang w:val="en-GB"/>
        </w:rPr>
        <w:t xml:space="preserve">• Revenue from sold tickets in EUR by airport (itemised by ticket type and so that </w:t>
      </w:r>
      <w:r w:rsidRPr="00BD08D3">
        <w:rPr>
          <w:rFonts w:asciiTheme="minorHAnsi" w:hAnsiTheme="minorHAnsi" w:cstheme="minorHAnsi"/>
          <w:lang w:val="en-GB"/>
        </w:rPr>
        <w:t xml:space="preserve">the sales of the most expensive ticket category may be compared to sales of the less expensive categories);   </w:t>
      </w:r>
    </w:p>
    <w:p w:rsidRPr="00BD08D3" w:rsidR="544D0041" w:rsidP="48B8A993" w14:paraId="1438ED94"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 The unit price for the flights/rotations flown;   </w:t>
      </w:r>
    </w:p>
    <w:p w:rsidRPr="00BD08D3" w:rsidR="544D0041" w:rsidP="48B8A993" w14:paraId="14BF2173"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 The number of delayed flights/rotations;   </w:t>
      </w:r>
    </w:p>
    <w:p w:rsidRPr="00BD08D3" w:rsidR="544D0041" w:rsidP="48B8A993" w14:paraId="12419F85" w14:textId="0AD8E3A5">
      <w:pPr>
        <w:pStyle w:val="NormalWeb"/>
        <w:rPr>
          <w:rFonts w:asciiTheme="minorHAnsi" w:hAnsiTheme="minorHAnsi" w:cstheme="minorHAnsi"/>
          <w:lang w:val="en-GB"/>
        </w:rPr>
      </w:pPr>
      <w:r w:rsidRPr="00BD08D3">
        <w:rPr>
          <w:rFonts w:asciiTheme="minorHAnsi" w:hAnsiTheme="minorHAnsi" w:cstheme="minorHAnsi"/>
          <w:lang w:val="en-GB"/>
        </w:rPr>
        <w:t>• The on-time percentage of the flights/rotati</w:t>
      </w:r>
      <w:r w:rsidRPr="00BD08D3">
        <w:rPr>
          <w:rFonts w:asciiTheme="minorHAnsi" w:hAnsiTheme="minorHAnsi" w:cstheme="minorHAnsi"/>
          <w:lang w:val="en-GB"/>
        </w:rPr>
        <w:t xml:space="preserve">ons flown;   </w:t>
      </w:r>
    </w:p>
    <w:p w:rsidRPr="00BD08D3" w:rsidR="544D0041" w:rsidP="48B8A993" w14:paraId="2F3D1F5C"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 The number of cancelled flights/rotations;   </w:t>
      </w:r>
    </w:p>
    <w:p w:rsidR="544D0041" w:rsidP="48B8A993" w14:paraId="19181E5B" w14:textId="1CC38085">
      <w:pPr>
        <w:pStyle w:val="NormalWeb"/>
        <w:rPr>
          <w:rFonts w:asciiTheme="minorHAnsi" w:hAnsiTheme="minorHAnsi" w:cstheme="minorHAnsi"/>
          <w:lang w:val="en-GB"/>
        </w:rPr>
      </w:pPr>
      <w:r w:rsidRPr="00BD08D3">
        <w:rPr>
          <w:rFonts w:asciiTheme="minorHAnsi" w:hAnsiTheme="minorHAnsi" w:cstheme="minorHAnsi"/>
          <w:lang w:val="en-GB"/>
        </w:rPr>
        <w:t xml:space="preserve">• The amount of any sanctions accrued during the reporting period; </w:t>
      </w:r>
    </w:p>
    <w:p w:rsidRPr="00BD08D3" w:rsidR="007D53A8" w:rsidP="48B8A993" w14:paraId="132641B7" w14:textId="0E9F7763">
      <w:pPr>
        <w:pStyle w:val="NormalWeb"/>
        <w:rPr>
          <w:rFonts w:asciiTheme="minorHAnsi" w:hAnsiTheme="minorHAnsi" w:cstheme="minorHAnsi"/>
          <w:lang w:val="en-GB"/>
        </w:rPr>
      </w:pPr>
      <w:r>
        <w:rPr>
          <w:rFonts w:asciiTheme="minorHAnsi" w:hAnsiTheme="minorHAnsi" w:cstheme="minorHAnsi"/>
          <w:lang w:val="en-GB"/>
        </w:rPr>
        <w:t xml:space="preserve">• </w:t>
      </w:r>
      <w:r w:rsidRPr="007D53A8">
        <w:rPr>
          <w:rFonts w:asciiTheme="minorHAnsi" w:hAnsiTheme="minorHAnsi" w:cstheme="minorHAnsi"/>
          <w:lang w:val="en-GB"/>
        </w:rPr>
        <w:t>The amount of fuel costs (%) of total cost;</w:t>
      </w:r>
    </w:p>
    <w:p w:rsidRPr="00BD08D3" w:rsidR="009404EB" w:rsidP="4D5E7B24" w14:paraId="52C289A3" w14:textId="21555659">
      <w:pPr>
        <w:pStyle w:val="NormalWeb"/>
        <w:rPr>
          <w:rFonts w:asciiTheme="minorHAnsi" w:hAnsiTheme="minorHAnsi" w:cstheme="minorHAnsi"/>
          <w:lang w:val="en-GB"/>
        </w:rPr>
      </w:pPr>
      <w:r w:rsidRPr="00BD08D3">
        <w:rPr>
          <w:rFonts w:asciiTheme="minorHAnsi" w:hAnsiTheme="minorHAnsi" w:cstheme="minorHAnsi"/>
          <w:lang w:val="en-GB"/>
        </w:rPr>
        <w:t xml:space="preserve">• Any other information that the Buyer should, to a reasonable extent, be made aware of in relation to the </w:t>
      </w:r>
      <w:r w:rsidRPr="002A0D10" w:rsidR="003D6A08">
        <w:rPr>
          <w:rFonts w:asciiTheme="minorHAnsi" w:hAnsiTheme="minorHAnsi" w:eastAsiaTheme="minorEastAsia" w:cstheme="minorBidi"/>
          <w:lang w:val="en-GB"/>
        </w:rPr>
        <w:t>Air</w:t>
      </w:r>
      <w:r w:rsidRPr="00BD08D3" w:rsidR="003D6A08">
        <w:rPr>
          <w:rFonts w:asciiTheme="minorHAnsi" w:hAnsiTheme="minorHAnsi" w:cstheme="minorHAnsi"/>
          <w:lang w:val="en-GB"/>
        </w:rPr>
        <w:t xml:space="preserve"> </w:t>
      </w:r>
      <w:r w:rsidRPr="00BD08D3">
        <w:rPr>
          <w:rFonts w:asciiTheme="minorHAnsi" w:hAnsiTheme="minorHAnsi" w:cstheme="minorHAnsi"/>
          <w:lang w:val="en-GB"/>
        </w:rPr>
        <w:t xml:space="preserve">Service.   </w:t>
      </w:r>
    </w:p>
    <w:p w:rsidRPr="00BD08D3" w:rsidR="009404EB" w:rsidP="48B8A993" w14:paraId="51009E05" w14:textId="5E39202E">
      <w:pPr>
        <w:pStyle w:val="NormalWeb"/>
        <w:rPr>
          <w:rFonts w:asciiTheme="minorHAnsi" w:hAnsiTheme="minorHAnsi" w:cstheme="minorHAnsi"/>
          <w:lang w:val="en-GB"/>
        </w:rPr>
      </w:pPr>
      <w:r w:rsidRPr="00BD08D3">
        <w:rPr>
          <w:rFonts w:asciiTheme="minorHAnsi" w:hAnsiTheme="minorHAnsi" w:cstheme="minorHAnsi"/>
          <w:lang w:val="en-GB"/>
        </w:rPr>
        <w:t xml:space="preserve"> The reports shall be submitted to the Buyer no later </w:t>
      </w:r>
      <w:r w:rsidRPr="002C785F">
        <w:rPr>
          <w:rFonts w:asciiTheme="minorHAnsi" w:hAnsiTheme="minorHAnsi" w:cstheme="minorHAnsi"/>
          <w:highlight w:val="yellow"/>
          <w:lang w:val="en-GB"/>
        </w:rPr>
        <w:t xml:space="preserve">than ten </w:t>
      </w:r>
      <w:r w:rsidR="00170774">
        <w:rPr>
          <w:rFonts w:asciiTheme="minorHAnsi" w:hAnsiTheme="minorHAnsi" w:cstheme="minorHAnsi"/>
          <w:highlight w:val="yellow"/>
          <w:lang w:val="en-GB"/>
        </w:rPr>
        <w:t xml:space="preserve">(10) </w:t>
      </w:r>
      <w:r w:rsidRPr="002C785F">
        <w:rPr>
          <w:rFonts w:asciiTheme="minorHAnsi" w:hAnsiTheme="minorHAnsi" w:cstheme="minorHAnsi"/>
          <w:highlight w:val="yellow"/>
          <w:lang w:val="en-GB"/>
        </w:rPr>
        <w:t>days</w:t>
      </w:r>
      <w:r w:rsidRPr="00170774">
        <w:rPr>
          <w:rFonts w:asciiTheme="minorHAnsi" w:hAnsiTheme="minorHAnsi" w:eastAsiaTheme="minorEastAsia" w:cstheme="minorBidi"/>
          <w:highlight w:val="yellow"/>
          <w:lang w:val="en-GB"/>
        </w:rPr>
        <w:t>/ the 12th calendar day</w:t>
      </w:r>
      <w:r w:rsidRPr="002C785F">
        <w:rPr>
          <w:rFonts w:asciiTheme="minorHAnsi" w:hAnsiTheme="minorHAnsi" w:cstheme="minorHAnsi"/>
          <w:highlight w:val="yellow"/>
          <w:lang w:val="en-GB"/>
        </w:rPr>
        <w:t xml:space="preserve"> afte</w:t>
      </w:r>
      <w:r w:rsidRPr="00BD08D3">
        <w:rPr>
          <w:rFonts w:asciiTheme="minorHAnsi" w:hAnsiTheme="minorHAnsi" w:cstheme="minorHAnsi"/>
          <w:lang w:val="en-GB"/>
        </w:rPr>
        <w:t>r the end of each month of operat</w:t>
      </w:r>
      <w:r w:rsidRPr="00BD08D3">
        <w:rPr>
          <w:rFonts w:asciiTheme="minorHAnsi" w:hAnsiTheme="minorHAnsi" w:cstheme="minorHAnsi"/>
          <w:lang w:val="en-GB"/>
        </w:rPr>
        <w:t>ions.</w:t>
      </w:r>
    </w:p>
    <w:p w:rsidRPr="00BD08D3" w:rsidR="00227EB6" w:rsidP="48B8A993" w14:paraId="435DE785" w14:textId="4B6B5C09">
      <w:pPr>
        <w:pStyle w:val="NormalWeb"/>
        <w:rPr>
          <w:rFonts w:asciiTheme="minorHAnsi" w:hAnsiTheme="minorHAnsi" w:cstheme="minorHAnsi"/>
          <w:lang w:val="en-GB"/>
        </w:rPr>
      </w:pPr>
      <w:r w:rsidRPr="00BD08D3">
        <w:rPr>
          <w:rFonts w:asciiTheme="minorHAnsi" w:hAnsiTheme="minorHAnsi" w:cstheme="minorHAnsi"/>
          <w:lang w:val="en-GB"/>
        </w:rPr>
        <w:t xml:space="preserve">8.5 Studies </w:t>
      </w:r>
    </w:p>
    <w:p w:rsidRPr="00BD08D3" w:rsidR="00227EB6" w:rsidP="48B8A993" w14:paraId="0487A6A5" w14:textId="43908206">
      <w:pPr>
        <w:pStyle w:val="NormalWeb"/>
        <w:rPr>
          <w:rFonts w:asciiTheme="minorHAnsi" w:hAnsiTheme="minorHAnsi" w:cstheme="minorHAnsi"/>
          <w:lang w:val="en-GB"/>
        </w:rPr>
      </w:pPr>
      <w:r w:rsidRPr="00BD08D3">
        <w:rPr>
          <w:rFonts w:asciiTheme="minorHAnsi" w:hAnsiTheme="minorHAnsi" w:cstheme="minorHAnsi"/>
          <w:lang w:val="en-GB"/>
        </w:rPr>
        <w:t xml:space="preserve">8.5.1 The Buyer may, at its own expense, conduct studies regarding the </w:t>
      </w:r>
      <w:r w:rsidR="0096403E">
        <w:rPr>
          <w:rFonts w:asciiTheme="minorHAnsi" w:hAnsiTheme="minorHAnsi" w:cstheme="minorHAnsi"/>
          <w:lang w:val="en-GB"/>
        </w:rPr>
        <w:t>s</w:t>
      </w:r>
      <w:r w:rsidRPr="00BD08D3">
        <w:rPr>
          <w:rFonts w:asciiTheme="minorHAnsi" w:hAnsiTheme="minorHAnsi" w:cstheme="minorHAnsi"/>
          <w:lang w:val="en-GB"/>
        </w:rPr>
        <w:t>ervice and the level of service. The Air Operator’s employees shall assist in conducting such studies to a reasonable extent and shall supply the required informatio</w:t>
      </w:r>
      <w:r w:rsidRPr="00BD08D3">
        <w:rPr>
          <w:rFonts w:asciiTheme="minorHAnsi" w:hAnsiTheme="minorHAnsi" w:cstheme="minorHAnsi"/>
          <w:lang w:val="en-GB"/>
        </w:rPr>
        <w:t xml:space="preserve">n. No separate compensation shall be payable for the Air Operator’s obligation to assist.   </w:t>
      </w:r>
    </w:p>
    <w:p w:rsidRPr="00BD08D3" w:rsidR="00227EB6" w:rsidP="48B8A993" w14:paraId="6310CCCC" w14:textId="7C5449C9">
      <w:pPr>
        <w:pStyle w:val="Heading2"/>
        <w:rPr>
          <w:rFonts w:asciiTheme="minorHAnsi" w:hAnsiTheme="minorHAnsi" w:cstheme="minorHAnsi"/>
          <w:lang w:val="en-GB"/>
        </w:rPr>
      </w:pPr>
      <w:bookmarkStart w:name="_Toc179203838" w:id="11"/>
      <w:r w:rsidRPr="00BD08D3">
        <w:rPr>
          <w:rFonts w:asciiTheme="minorHAnsi" w:hAnsiTheme="minorHAnsi" w:cstheme="minorHAnsi"/>
          <w:lang w:val="en-GB"/>
        </w:rPr>
        <w:t>9 SUPERVISION AND MONITORING</w:t>
      </w:r>
      <w:bookmarkEnd w:id="11"/>
      <w:r w:rsidRPr="00BD08D3">
        <w:rPr>
          <w:rFonts w:asciiTheme="minorHAnsi" w:hAnsiTheme="minorHAnsi" w:cstheme="minorHAnsi"/>
          <w:lang w:val="en-GB"/>
        </w:rPr>
        <w:t xml:space="preserve">   </w:t>
      </w:r>
    </w:p>
    <w:p w:rsidRPr="00BD08D3" w:rsidR="00227EB6" w:rsidP="4D5E7B24" w14:paraId="168DAB8B" w14:textId="35D6AE27">
      <w:pPr>
        <w:pStyle w:val="NormalWeb"/>
        <w:rPr>
          <w:rFonts w:asciiTheme="minorHAnsi" w:hAnsiTheme="minorHAnsi" w:cstheme="minorHAnsi"/>
          <w:lang w:val="en-GB"/>
        </w:rPr>
      </w:pPr>
      <w:r w:rsidRPr="00BD08D3">
        <w:rPr>
          <w:rFonts w:asciiTheme="minorHAnsi" w:hAnsiTheme="minorHAnsi" w:cstheme="minorHAnsi"/>
          <w:lang w:val="en-GB"/>
        </w:rPr>
        <w:t xml:space="preserve">9.1.1 The Buyer is entitled at any time during the Agreement Period to audit the conformity to the contractual provisions of the </w:t>
      </w:r>
      <w:r w:rsidRPr="00A12D90" w:rsidR="0096403E">
        <w:rPr>
          <w:rFonts w:asciiTheme="minorHAnsi" w:hAnsiTheme="minorHAnsi" w:eastAsiaTheme="minorEastAsia" w:cstheme="minorBidi"/>
          <w:lang w:val="en-GB"/>
        </w:rPr>
        <w:t>Air Services</w:t>
      </w:r>
      <w:r w:rsidRPr="00BD08D3">
        <w:rPr>
          <w:rFonts w:asciiTheme="minorHAnsi" w:hAnsiTheme="minorHAnsi" w:cstheme="minorHAnsi"/>
          <w:lang w:val="en-GB"/>
        </w:rPr>
        <w:t xml:space="preserve"> itself or have the conformity audited by an auditor of its choice by notifying the Air Operator of the audit in writing at least fourteen (14) days in advance.    </w:t>
      </w:r>
    </w:p>
    <w:p w:rsidRPr="00BD08D3" w:rsidR="00227EB6" w:rsidP="2195D1EA" w14:paraId="53FAA985" w14:textId="490CB727">
      <w:pPr>
        <w:pStyle w:val="NormalWeb"/>
        <w:rPr>
          <w:rFonts w:asciiTheme="minorHAnsi" w:hAnsiTheme="minorHAnsi" w:cstheme="minorHAnsi"/>
          <w:lang w:val="en-GB"/>
        </w:rPr>
      </w:pPr>
      <w:r w:rsidRPr="00BD08D3">
        <w:rPr>
          <w:rFonts w:asciiTheme="minorHAnsi" w:hAnsiTheme="minorHAnsi" w:cstheme="minorHAnsi"/>
          <w:lang w:val="en-GB"/>
        </w:rPr>
        <w:t>9.1.2 In particular, the Buyer has the right to inspect the documentation concern</w:t>
      </w:r>
      <w:r w:rsidRPr="00BD08D3">
        <w:rPr>
          <w:rFonts w:asciiTheme="minorHAnsi" w:hAnsiTheme="minorHAnsi" w:cstheme="minorHAnsi"/>
          <w:lang w:val="en-GB"/>
        </w:rPr>
        <w:t xml:space="preserve">ing the revenue from the purchased </w:t>
      </w:r>
      <w:r w:rsidRPr="00A12D90" w:rsidR="0096403E">
        <w:rPr>
          <w:rFonts w:asciiTheme="minorHAnsi" w:hAnsiTheme="minorHAnsi" w:eastAsiaTheme="minorEastAsia" w:cstheme="minorBidi"/>
          <w:lang w:val="en-GB"/>
        </w:rPr>
        <w:t>Air Services</w:t>
      </w:r>
      <w:r w:rsidRPr="00BD08D3">
        <w:rPr>
          <w:rFonts w:asciiTheme="minorHAnsi" w:hAnsiTheme="minorHAnsi" w:cstheme="minorHAnsi"/>
          <w:lang w:val="en-GB"/>
        </w:rPr>
        <w:t xml:space="preserve">, to view data retained about them in databases and to make copies and extracts thereof. The Buyer also has the right to inspect the Air Operator’s aircraft.    </w:t>
      </w:r>
    </w:p>
    <w:p w:rsidRPr="00BD08D3" w:rsidR="00227EB6" w:rsidP="2195D1EA" w14:paraId="52462BBB" w14:textId="0C382F1D">
      <w:pPr>
        <w:pStyle w:val="NormalWeb"/>
        <w:rPr>
          <w:rFonts w:asciiTheme="minorHAnsi" w:hAnsiTheme="minorHAnsi" w:cstheme="minorHAnsi"/>
          <w:lang w:val="en-GB"/>
        </w:rPr>
      </w:pPr>
      <w:r w:rsidRPr="00BD08D3">
        <w:rPr>
          <w:rFonts w:asciiTheme="minorHAnsi" w:hAnsiTheme="minorHAnsi" w:cstheme="minorHAnsi"/>
          <w:lang w:val="en-GB"/>
        </w:rPr>
        <w:t>9.1.3 As part of the audit, the Air Operator sh</w:t>
      </w:r>
      <w:r w:rsidRPr="00BD08D3">
        <w:rPr>
          <w:rFonts w:asciiTheme="minorHAnsi" w:hAnsiTheme="minorHAnsi" w:cstheme="minorHAnsi"/>
          <w:lang w:val="en-GB"/>
        </w:rPr>
        <w:t>all sub</w:t>
      </w:r>
      <w:r w:rsidRPr="00170774">
        <w:rPr>
          <w:rFonts w:asciiTheme="minorHAnsi" w:hAnsiTheme="minorHAnsi" w:cstheme="minorHAnsi"/>
          <w:lang w:val="en-GB"/>
        </w:rPr>
        <w:t>mit</w:t>
      </w:r>
      <w:r w:rsidRPr="00170774" w:rsidR="00503529">
        <w:rPr>
          <w:rFonts w:asciiTheme="minorHAnsi" w:hAnsiTheme="minorHAnsi" w:cstheme="minorHAnsi"/>
          <w:lang w:val="en-GB"/>
        </w:rPr>
        <w:t xml:space="preserve">, </w:t>
      </w:r>
      <w:r w:rsidRPr="00170774" w:rsidR="00503529">
        <w:rPr>
          <w:rFonts w:asciiTheme="minorHAnsi" w:hAnsiTheme="minorHAnsi" w:eastAsiaTheme="minorEastAsia" w:cstheme="minorBidi"/>
          <w:lang w:val="en-GB"/>
        </w:rPr>
        <w:t>if requested,</w:t>
      </w:r>
      <w:r w:rsidRPr="00170774">
        <w:rPr>
          <w:rFonts w:asciiTheme="minorHAnsi" w:hAnsiTheme="minorHAnsi" w:cstheme="minorHAnsi"/>
          <w:lang w:val="en-GB"/>
        </w:rPr>
        <w:t xml:space="preserve"> an</w:t>
      </w:r>
      <w:r w:rsidRPr="00BD08D3">
        <w:rPr>
          <w:rFonts w:asciiTheme="minorHAnsi" w:hAnsiTheme="minorHAnsi" w:cstheme="minorHAnsi"/>
          <w:lang w:val="en-GB"/>
        </w:rPr>
        <w:t xml:space="preserve"> itemisation calculation and if requested an auditor’s report for the Agreement Period concerning the </w:t>
      </w:r>
      <w:r w:rsidRPr="002A0D10" w:rsidR="003D6A08">
        <w:rPr>
          <w:rFonts w:asciiTheme="minorHAnsi" w:hAnsiTheme="minorHAnsi" w:eastAsiaTheme="minorEastAsia" w:cstheme="minorBidi"/>
          <w:lang w:val="en-GB"/>
        </w:rPr>
        <w:t>Air</w:t>
      </w:r>
      <w:r w:rsidRPr="00BD08D3" w:rsidR="003D6A08">
        <w:rPr>
          <w:rFonts w:asciiTheme="minorHAnsi" w:hAnsiTheme="minorHAnsi" w:cstheme="minorHAnsi"/>
          <w:lang w:val="en-GB"/>
        </w:rPr>
        <w:t xml:space="preserve"> </w:t>
      </w:r>
      <w:r w:rsidRPr="00BD08D3">
        <w:rPr>
          <w:rFonts w:asciiTheme="minorHAnsi" w:hAnsiTheme="minorHAnsi" w:cstheme="minorHAnsi"/>
          <w:lang w:val="en-GB"/>
        </w:rPr>
        <w:t xml:space="preserve">Services for the purpose of assessing whether the Operating Compensation is reasonable. For special reasons, the </w:t>
      </w:r>
      <w:r w:rsidRPr="00BD08D3">
        <w:rPr>
          <w:rFonts w:asciiTheme="minorHAnsi" w:hAnsiTheme="minorHAnsi" w:cstheme="minorHAnsi"/>
          <w:lang w:val="en-GB"/>
        </w:rPr>
        <w:t xml:space="preserve">Buyer may request that an extraordinary audit of the Air Operator’s operations and accounting be conducted at the Buyer’s expense.    </w:t>
      </w:r>
    </w:p>
    <w:p w:rsidRPr="00BD08D3" w:rsidR="00227EB6" w:rsidP="4D5E7B24" w14:paraId="69088BA8" w14:textId="45B769EC">
      <w:pPr>
        <w:pStyle w:val="NormalWeb"/>
        <w:rPr>
          <w:rFonts w:asciiTheme="minorHAnsi" w:hAnsiTheme="minorHAnsi" w:cstheme="minorHAnsi"/>
          <w:lang w:val="en-GB"/>
        </w:rPr>
      </w:pPr>
      <w:r w:rsidRPr="00BD08D3">
        <w:rPr>
          <w:rFonts w:asciiTheme="minorHAnsi" w:hAnsiTheme="minorHAnsi" w:cstheme="minorHAnsi"/>
          <w:lang w:val="en-GB"/>
        </w:rPr>
        <w:t>9.1.4 The Air Operator undertakes to assist the Bu</w:t>
      </w:r>
      <w:r w:rsidRPr="006462F9">
        <w:rPr>
          <w:rFonts w:asciiTheme="minorHAnsi" w:hAnsiTheme="minorHAnsi" w:cstheme="minorHAnsi"/>
          <w:lang w:val="en-GB"/>
        </w:rPr>
        <w:t xml:space="preserve">yer or </w:t>
      </w:r>
      <w:r w:rsidRPr="006462F9" w:rsidR="003D6A08">
        <w:rPr>
          <w:rFonts w:asciiTheme="minorHAnsi" w:hAnsiTheme="minorHAnsi" w:eastAsiaTheme="minorEastAsia" w:cstheme="minorBidi"/>
          <w:lang w:val="en-GB"/>
        </w:rPr>
        <w:t>an independent, qualified and mutually approved third-party auditor in such inspections and to submit any necessary documentation.</w:t>
      </w:r>
      <w:r w:rsidRPr="006462F9">
        <w:rPr>
          <w:rFonts w:asciiTheme="minorHAnsi" w:hAnsiTheme="minorHAnsi" w:cstheme="minorHAnsi"/>
          <w:lang w:val="en-GB"/>
        </w:rPr>
        <w:t>   </w:t>
      </w:r>
      <w:r w:rsidRPr="00BD08D3">
        <w:rPr>
          <w:rFonts w:asciiTheme="minorHAnsi" w:hAnsiTheme="minorHAnsi" w:cstheme="minorHAnsi"/>
          <w:lang w:val="en-GB"/>
        </w:rPr>
        <w:t xml:space="preserve"> </w:t>
      </w:r>
    </w:p>
    <w:p w:rsidRPr="00BD08D3" w:rsidR="00227EB6" w:rsidP="48B8A993" w14:paraId="07E2AD5C" w14:textId="6F03EAEB">
      <w:pPr>
        <w:pStyle w:val="NormalWeb"/>
        <w:rPr>
          <w:rFonts w:asciiTheme="minorHAnsi" w:hAnsiTheme="minorHAnsi" w:cstheme="minorHAnsi"/>
          <w:lang w:val="en-GB"/>
        </w:rPr>
      </w:pPr>
      <w:r w:rsidRPr="00BD08D3">
        <w:rPr>
          <w:rFonts w:asciiTheme="minorHAnsi" w:hAnsiTheme="minorHAnsi" w:cstheme="minorHAnsi"/>
          <w:lang w:val="en-GB"/>
        </w:rPr>
        <w:t>9.1.5 The compensation paid may not exceed the amount required to cover the net costs incurred in discharging each public service obligation, taking into account the revenue gained ther</w:t>
      </w:r>
      <w:r w:rsidRPr="00BD08D3">
        <w:rPr>
          <w:rFonts w:asciiTheme="minorHAnsi" w:hAnsiTheme="minorHAnsi" w:cstheme="minorHAnsi"/>
          <w:lang w:val="en-GB"/>
        </w:rPr>
        <w:t>efrom by the Air Operator and a reasonable profit (Regulation (EC) No 1008/2008, Article 17(8)), as well as the Operating Compensation present</w:t>
      </w:r>
      <w:r w:rsidRPr="00170774">
        <w:rPr>
          <w:rFonts w:asciiTheme="minorHAnsi" w:hAnsiTheme="minorHAnsi" w:cstheme="minorHAnsi"/>
          <w:lang w:val="en-GB"/>
        </w:rPr>
        <w:t xml:space="preserve">ed </w:t>
      </w:r>
      <w:r w:rsidRPr="00170774" w:rsidR="00503529">
        <w:rPr>
          <w:rFonts w:asciiTheme="minorHAnsi" w:hAnsiTheme="minorHAnsi" w:eastAsiaTheme="minorEastAsia" w:cstheme="minorBidi"/>
          <w:lang w:val="en-GB"/>
        </w:rPr>
        <w:t xml:space="preserve">by the Air Operator </w:t>
      </w:r>
      <w:r w:rsidRPr="00170774">
        <w:rPr>
          <w:rFonts w:asciiTheme="minorHAnsi" w:hAnsiTheme="minorHAnsi" w:cstheme="minorHAnsi"/>
          <w:lang w:val="en-GB"/>
        </w:rPr>
        <w:t>in its off</w:t>
      </w:r>
      <w:r w:rsidRPr="00BD08D3">
        <w:rPr>
          <w:rFonts w:asciiTheme="minorHAnsi" w:hAnsiTheme="minorHAnsi" w:cstheme="minorHAnsi"/>
          <w:lang w:val="en-GB"/>
        </w:rPr>
        <w:t>er. The reasonability of the Operating Compensation paid is assessed by the Parti</w:t>
      </w:r>
      <w:r w:rsidRPr="00BD08D3">
        <w:rPr>
          <w:rFonts w:asciiTheme="minorHAnsi" w:hAnsiTheme="minorHAnsi" w:cstheme="minorHAnsi"/>
          <w:lang w:val="en-GB"/>
        </w:rPr>
        <w:t xml:space="preserve">es.    </w:t>
      </w:r>
    </w:p>
    <w:p w:rsidRPr="00BD08D3" w:rsidR="00227EB6" w:rsidP="48B8A993" w14:paraId="1E216988" w14:textId="00BB5238">
      <w:pPr>
        <w:pStyle w:val="NormalWeb"/>
        <w:rPr>
          <w:rFonts w:asciiTheme="minorHAnsi" w:hAnsiTheme="minorHAnsi" w:cstheme="minorHAnsi"/>
          <w:lang w:val="en-GB"/>
        </w:rPr>
      </w:pPr>
      <w:r w:rsidRPr="00BD08D3">
        <w:rPr>
          <w:rFonts w:asciiTheme="minorHAnsi" w:hAnsiTheme="minorHAnsi" w:cstheme="minorHAnsi"/>
          <w:lang w:val="en-GB"/>
        </w:rPr>
        <w:t>9.1.6 The Air Operator shall sub</w:t>
      </w:r>
      <w:r w:rsidRPr="006462F9">
        <w:rPr>
          <w:rFonts w:asciiTheme="minorHAnsi" w:hAnsiTheme="minorHAnsi" w:cstheme="minorHAnsi"/>
          <w:lang w:val="en-GB"/>
        </w:rPr>
        <w:t xml:space="preserve">mit its </w:t>
      </w:r>
      <w:r w:rsidRPr="006462F9" w:rsidR="003D6A08">
        <w:rPr>
          <w:rFonts w:asciiTheme="minorHAnsi" w:hAnsiTheme="minorHAnsi" w:eastAsiaTheme="minorEastAsia" w:cstheme="minorBidi"/>
          <w:lang w:val="en-GB"/>
        </w:rPr>
        <w:t>public</w:t>
      </w:r>
      <w:r w:rsidRPr="006462F9" w:rsidR="003D6A08">
        <w:rPr>
          <w:rFonts w:asciiTheme="minorHAnsi" w:hAnsiTheme="minorHAnsi" w:cstheme="minorHAnsi"/>
          <w:lang w:val="en-GB"/>
        </w:rPr>
        <w:t xml:space="preserve"> </w:t>
      </w:r>
      <w:r w:rsidRPr="006462F9">
        <w:rPr>
          <w:rFonts w:asciiTheme="minorHAnsi" w:hAnsiTheme="minorHAnsi" w:cstheme="minorHAnsi"/>
          <w:lang w:val="en-GB"/>
        </w:rPr>
        <w:t>financial s</w:t>
      </w:r>
      <w:r w:rsidRPr="00BD08D3">
        <w:rPr>
          <w:rFonts w:asciiTheme="minorHAnsi" w:hAnsiTheme="minorHAnsi" w:cstheme="minorHAnsi"/>
          <w:lang w:val="en-GB"/>
        </w:rPr>
        <w:t xml:space="preserve">tatements to the Buyer within two (2) months of them being confirmed.   </w:t>
      </w:r>
    </w:p>
    <w:p w:rsidRPr="006462F9" w:rsidR="003D6A08" w:rsidP="003D6A08" w14:paraId="1DA29AEB" w14:textId="021DDF2C">
      <w:pPr>
        <w:pStyle w:val="Heading2"/>
        <w:rPr>
          <w:rFonts w:asciiTheme="minorHAnsi" w:hAnsiTheme="minorHAnsi" w:eastAsiaTheme="minorEastAsia" w:cstheme="minorBidi"/>
          <w:lang w:val="en-GB"/>
        </w:rPr>
      </w:pPr>
      <w:bookmarkStart w:name="_Toc179203839" w:id="12"/>
      <w:r w:rsidRPr="00BD08D3">
        <w:rPr>
          <w:rFonts w:asciiTheme="minorHAnsi" w:hAnsiTheme="minorHAnsi" w:cstheme="minorHAnsi"/>
          <w:lang w:val="en-GB"/>
        </w:rPr>
        <w:t>10 DATA SECURITY</w:t>
      </w:r>
      <w:r w:rsidRPr="006462F9">
        <w:rPr>
          <w:rFonts w:asciiTheme="minorHAnsi" w:hAnsiTheme="minorHAnsi" w:eastAsiaTheme="minorEastAsia" w:cstheme="minorBidi"/>
          <w:lang w:val="en-GB"/>
        </w:rPr>
        <w:t>, DATA SECURITY AND DATA PROTECTION</w:t>
      </w:r>
      <w:bookmarkEnd w:id="12"/>
      <w:r w:rsidRPr="006462F9">
        <w:rPr>
          <w:rFonts w:asciiTheme="minorHAnsi" w:hAnsiTheme="minorHAnsi" w:eastAsiaTheme="minorEastAsia" w:cstheme="minorBidi"/>
          <w:lang w:val="en-GB"/>
        </w:rPr>
        <w:t xml:space="preserve">    </w:t>
      </w:r>
    </w:p>
    <w:p w:rsidRPr="006462F9" w:rsidR="003D6A08" w:rsidP="003D6A08" w14:paraId="4E64E120" w14:textId="77777777">
      <w:pPr>
        <w:pStyle w:val="NormalWeb"/>
        <w:rPr>
          <w:rFonts w:asciiTheme="minorHAnsi" w:hAnsiTheme="minorHAnsi" w:eastAsiaTheme="minorEastAsia" w:cstheme="minorHAnsi"/>
          <w:lang w:val="en-GB"/>
        </w:rPr>
      </w:pPr>
      <w:r w:rsidRPr="006462F9">
        <w:rPr>
          <w:rFonts w:asciiTheme="minorHAnsi" w:hAnsiTheme="minorHAnsi" w:eastAsiaTheme="minorEastAsia" w:cstheme="minorHAnsi"/>
          <w:lang w:val="en-GB"/>
        </w:rPr>
        <w:t xml:space="preserve">10.1 </w:t>
      </w:r>
      <w:r w:rsidRPr="006462F9">
        <w:rPr>
          <w:rFonts w:asciiTheme="minorHAnsi" w:hAnsiTheme="minorHAnsi" w:eastAsiaTheme="minorEastAsia" w:cstheme="minorHAnsi"/>
          <w:lang w:val="en-US"/>
        </w:rPr>
        <w:t xml:space="preserve">The Parties agree not to disclose to third </w:t>
      </w:r>
      <w:r w:rsidRPr="006462F9">
        <w:rPr>
          <w:rFonts w:asciiTheme="minorHAnsi" w:hAnsiTheme="minorHAnsi" w:eastAsiaTheme="minorEastAsia" w:cstheme="minorHAnsi"/>
          <w:lang w:val="en-US"/>
        </w:rPr>
        <w:t xml:space="preserve">parties, without a prior written approval, any contents of the Agreement or any Confidential Information. An exception to this is that the Parties </w:t>
      </w:r>
      <w:r w:rsidRPr="006462F9">
        <w:rPr>
          <w:rFonts w:asciiTheme="minorHAnsi" w:hAnsiTheme="minorHAnsi" w:eastAsiaTheme="minorEastAsia" w:cstheme="minorHAnsi"/>
          <w:lang w:val="en-US"/>
        </w:rPr>
        <w:t>have the right to disclose received Confidential Information to their affiliates and subcontractors, provided</w:t>
      </w:r>
      <w:r w:rsidRPr="006462F9">
        <w:rPr>
          <w:rFonts w:asciiTheme="minorHAnsi" w:hAnsiTheme="minorHAnsi" w:eastAsiaTheme="minorEastAsia" w:cstheme="minorHAnsi"/>
          <w:lang w:val="en-US"/>
        </w:rPr>
        <w:t xml:space="preserve"> they are bound by confidentiality obligations similar to those contained herein.</w:t>
      </w:r>
    </w:p>
    <w:p w:rsidRPr="006462F9" w:rsidR="003D6A08" w:rsidP="003D6A08" w14:paraId="0F1D7799" w14:textId="77777777">
      <w:pPr>
        <w:pStyle w:val="NormalWeb"/>
        <w:rPr>
          <w:rFonts w:asciiTheme="minorHAnsi" w:hAnsiTheme="minorHAnsi" w:eastAsiaTheme="minorEastAsia" w:cstheme="minorBidi"/>
          <w:lang w:val="en-GB"/>
        </w:rPr>
      </w:pPr>
      <w:r w:rsidRPr="006462F9">
        <w:rPr>
          <w:rFonts w:asciiTheme="minorHAnsi" w:hAnsiTheme="minorHAnsi" w:eastAsiaTheme="minorEastAsia" w:cstheme="minorBidi"/>
          <w:lang w:val="en-GB"/>
        </w:rPr>
        <w:t>10.2 The Air Operator undertakes to comply with the valid data protection legislation applicable to its operations.</w:t>
      </w:r>
      <w:r w:rsidRPr="006462F9">
        <w:rPr>
          <w:rFonts w:ascii="Segoe UI" w:hAnsi="Segoe UI" w:cs="Segoe UI" w:eastAsiaTheme="minorEastAsia"/>
          <w:sz w:val="22"/>
          <w:szCs w:val="22"/>
          <w:shd w:val="clear" w:color="auto" w:fill="F4F4F4"/>
          <w:lang w:val="en-US" w:eastAsia="en-US"/>
        </w:rPr>
        <w:t xml:space="preserve"> </w:t>
      </w:r>
      <w:r w:rsidRPr="006462F9">
        <w:rPr>
          <w:rFonts w:asciiTheme="minorHAnsi" w:hAnsiTheme="minorHAnsi" w:eastAsiaTheme="minorEastAsia" w:cstheme="minorBidi"/>
          <w:lang w:val="en-US"/>
        </w:rPr>
        <w:t>The operator acts as the controller of the processed perso</w:t>
      </w:r>
      <w:r w:rsidRPr="006462F9">
        <w:rPr>
          <w:rFonts w:asciiTheme="minorHAnsi" w:hAnsiTheme="minorHAnsi" w:eastAsiaTheme="minorEastAsia" w:cstheme="minorBidi"/>
          <w:lang w:val="en-US"/>
        </w:rPr>
        <w:t>nal data.</w:t>
      </w:r>
    </w:p>
    <w:p w:rsidRPr="00BD08D3" w:rsidR="00227EB6" w:rsidP="48B8A993" w14:paraId="6C9BAE38" w14:textId="4063A5CF">
      <w:pPr>
        <w:pStyle w:val="Heading2"/>
        <w:rPr>
          <w:rFonts w:asciiTheme="minorHAnsi" w:hAnsiTheme="minorHAnsi" w:cstheme="minorHAnsi"/>
          <w:lang w:val="en-GB"/>
        </w:rPr>
      </w:pPr>
      <w:bookmarkStart w:name="_Toc179203840" w:id="13"/>
      <w:r w:rsidRPr="00BD08D3">
        <w:rPr>
          <w:rFonts w:asciiTheme="minorHAnsi" w:hAnsiTheme="minorHAnsi" w:cstheme="minorHAnsi"/>
          <w:lang w:val="en-GB"/>
        </w:rPr>
        <w:t>11 LIABILITY</w:t>
      </w:r>
      <w:bookmarkEnd w:id="13"/>
      <w:r w:rsidRPr="00BD08D3">
        <w:rPr>
          <w:rFonts w:asciiTheme="minorHAnsi" w:hAnsiTheme="minorHAnsi" w:cstheme="minorHAnsi"/>
          <w:lang w:val="en-GB"/>
        </w:rPr>
        <w:t xml:space="preserve">   </w:t>
      </w:r>
    </w:p>
    <w:p w:rsidRPr="00BD08D3" w:rsidR="00227EB6" w:rsidP="48B8A993" w14:paraId="2B777B25" w14:textId="49DCC985">
      <w:pPr>
        <w:pStyle w:val="NormalWeb"/>
        <w:rPr>
          <w:rFonts w:asciiTheme="minorHAnsi" w:hAnsiTheme="minorHAnsi" w:cstheme="minorHAnsi"/>
          <w:lang w:val="en-GB"/>
        </w:rPr>
      </w:pPr>
      <w:r w:rsidRPr="00BD08D3">
        <w:rPr>
          <w:rFonts w:asciiTheme="minorHAnsi" w:hAnsiTheme="minorHAnsi" w:cstheme="minorHAnsi"/>
          <w:lang w:val="en-GB"/>
        </w:rPr>
        <w:t xml:space="preserve">11.1 Both the Buyer and the Air Operator have the right to receive compensation for damage caused by the other Party.   </w:t>
      </w:r>
    </w:p>
    <w:p w:rsidRPr="00BD08D3" w:rsidR="00227EB6" w:rsidP="48B8A993" w14:paraId="21BBF8DC" w14:textId="6A2BC40E">
      <w:pPr>
        <w:pStyle w:val="NormalWeb"/>
        <w:rPr>
          <w:rFonts w:asciiTheme="minorHAnsi" w:hAnsiTheme="minorHAnsi" w:cstheme="minorHAnsi"/>
          <w:lang w:val="en-GB"/>
        </w:rPr>
      </w:pPr>
      <w:r w:rsidRPr="00BD08D3">
        <w:rPr>
          <w:rFonts w:asciiTheme="minorHAnsi" w:hAnsiTheme="minorHAnsi" w:cstheme="minorHAnsi"/>
          <w:lang w:val="en-GB"/>
        </w:rPr>
        <w:t xml:space="preserve">11.2 Either Party is entitled to compensation for damage only in so far as the amount of the damage </w:t>
      </w:r>
      <w:r w:rsidRPr="00BD08D3">
        <w:rPr>
          <w:rFonts w:asciiTheme="minorHAnsi" w:hAnsiTheme="minorHAnsi" w:cstheme="minorHAnsi"/>
          <w:lang w:val="en-GB"/>
        </w:rPr>
        <w:t xml:space="preserve">exceeds the amount of the possible sanction or liquidated damages paid for the breach.   </w:t>
      </w:r>
    </w:p>
    <w:p w:rsidRPr="00BD08D3" w:rsidR="00227EB6" w:rsidP="48B8A993" w14:paraId="4EEF36CB" w14:textId="362BCC8F">
      <w:pPr>
        <w:pStyle w:val="Heading2"/>
        <w:rPr>
          <w:rFonts w:asciiTheme="minorHAnsi" w:hAnsiTheme="minorHAnsi" w:cstheme="minorHAnsi"/>
          <w:lang w:val="en-GB"/>
        </w:rPr>
      </w:pPr>
      <w:bookmarkStart w:name="_Toc179203841" w:id="14"/>
      <w:r w:rsidRPr="00BD08D3">
        <w:rPr>
          <w:rFonts w:asciiTheme="minorHAnsi" w:hAnsiTheme="minorHAnsi" w:cstheme="minorHAnsi"/>
          <w:lang w:val="en-GB"/>
        </w:rPr>
        <w:t>12 COLLATERAL SECURITIES</w:t>
      </w:r>
      <w:bookmarkEnd w:id="14"/>
      <w:r w:rsidRPr="00BD08D3">
        <w:rPr>
          <w:rFonts w:asciiTheme="minorHAnsi" w:hAnsiTheme="minorHAnsi" w:cstheme="minorHAnsi"/>
          <w:lang w:val="en-GB"/>
        </w:rPr>
        <w:t xml:space="preserve">   </w:t>
      </w:r>
    </w:p>
    <w:p w:rsidRPr="00BD08D3" w:rsidR="00227EB6" w:rsidP="48B8A993" w14:paraId="4A15EC6D" w14:textId="606D7C91">
      <w:pPr>
        <w:pStyle w:val="NormalWeb"/>
        <w:rPr>
          <w:rFonts w:asciiTheme="minorHAnsi" w:hAnsiTheme="minorHAnsi" w:cstheme="minorHAnsi"/>
          <w:lang w:val="en-GB"/>
        </w:rPr>
      </w:pPr>
      <w:r w:rsidRPr="00BD08D3">
        <w:rPr>
          <w:rFonts w:asciiTheme="minorHAnsi" w:hAnsiTheme="minorHAnsi" w:cstheme="minorHAnsi"/>
          <w:lang w:val="en-GB"/>
        </w:rPr>
        <w:t xml:space="preserve">12.1 In order to provide collateral security for any breach of obligations or responsibilities arising from the contractual relationship, </w:t>
      </w:r>
      <w:r w:rsidRPr="00BD08D3">
        <w:rPr>
          <w:rFonts w:asciiTheme="minorHAnsi" w:hAnsiTheme="minorHAnsi" w:cstheme="minorHAnsi"/>
          <w:lang w:val="en-GB"/>
        </w:rPr>
        <w:t xml:space="preserve">the Air Operator is obliged </w:t>
      </w:r>
      <w:r w:rsidRPr="00170774">
        <w:rPr>
          <w:rFonts w:asciiTheme="minorHAnsi" w:hAnsiTheme="minorHAnsi" w:cstheme="minorHAnsi"/>
          <w:lang w:val="en-GB"/>
        </w:rPr>
        <w:t xml:space="preserve">to </w:t>
      </w:r>
      <w:r w:rsidRPr="00170774" w:rsidR="00503529">
        <w:rPr>
          <w:rFonts w:asciiTheme="minorHAnsi" w:hAnsiTheme="minorHAnsi" w:eastAsiaTheme="minorEastAsia" w:cstheme="minorBidi"/>
          <w:lang w:val="en-GB"/>
        </w:rPr>
        <w:t>pay a collateral security</w:t>
      </w:r>
      <w:r w:rsidRPr="00170774">
        <w:rPr>
          <w:rFonts w:asciiTheme="minorHAnsi" w:hAnsiTheme="minorHAnsi" w:cstheme="minorHAnsi"/>
          <w:lang w:val="en-GB"/>
        </w:rPr>
        <w:t xml:space="preserve"> in fa</w:t>
      </w:r>
      <w:r w:rsidRPr="00BD08D3">
        <w:rPr>
          <w:rFonts w:asciiTheme="minorHAnsi" w:hAnsiTheme="minorHAnsi" w:cstheme="minorHAnsi"/>
          <w:lang w:val="en-GB"/>
        </w:rPr>
        <w:t>vour of the Buyer as for its own debt amounting to at leas</w:t>
      </w:r>
      <w:r w:rsidRPr="00F42AD6">
        <w:rPr>
          <w:rFonts w:asciiTheme="minorHAnsi" w:hAnsiTheme="minorHAnsi" w:cstheme="minorHAnsi"/>
          <w:lang w:val="en-GB"/>
        </w:rPr>
        <w:t xml:space="preserve">t EUR fifty thousand (50.000). </w:t>
      </w:r>
      <w:r w:rsidRPr="00F42AD6" w:rsidR="00503529">
        <w:rPr>
          <w:rFonts w:asciiTheme="minorHAnsi" w:hAnsiTheme="minorHAnsi" w:eastAsiaTheme="minorEastAsia" w:cstheme="minorBidi"/>
          <w:lang w:val="en-GB"/>
        </w:rPr>
        <w:t>The c</w:t>
      </w:r>
      <w:r w:rsidRPr="00170774" w:rsidR="00503529">
        <w:rPr>
          <w:rFonts w:asciiTheme="minorHAnsi" w:hAnsiTheme="minorHAnsi" w:eastAsiaTheme="minorEastAsia" w:cstheme="minorBidi"/>
          <w:lang w:val="en-GB"/>
        </w:rPr>
        <w:t>ollateral security payment</w:t>
      </w:r>
      <w:r w:rsidRPr="00170774">
        <w:rPr>
          <w:rFonts w:asciiTheme="minorHAnsi" w:hAnsiTheme="minorHAnsi" w:cstheme="minorHAnsi"/>
          <w:lang w:val="en-GB"/>
        </w:rPr>
        <w:t xml:space="preserve"> must be set prior to the execution of the Agreement.</w:t>
      </w:r>
      <w:r w:rsidRPr="00BD08D3">
        <w:rPr>
          <w:rFonts w:asciiTheme="minorHAnsi" w:hAnsiTheme="minorHAnsi" w:cstheme="minorHAnsi"/>
          <w:lang w:val="en-GB"/>
        </w:rPr>
        <w:t xml:space="preserve"> </w:t>
      </w:r>
    </w:p>
    <w:p w:rsidRPr="00BD08D3" w:rsidR="00227EB6" w:rsidP="48B8A993" w14:paraId="461BF3E7" w14:textId="0E083415">
      <w:pPr>
        <w:pStyle w:val="NormalWeb"/>
        <w:rPr>
          <w:rFonts w:asciiTheme="minorHAnsi" w:hAnsiTheme="minorHAnsi" w:cstheme="minorHAnsi"/>
          <w:lang w:val="en-GB"/>
        </w:rPr>
      </w:pPr>
      <w:r w:rsidRPr="00BD08D3">
        <w:rPr>
          <w:rFonts w:asciiTheme="minorHAnsi" w:hAnsiTheme="minorHAnsi" w:cstheme="minorHAnsi"/>
          <w:lang w:val="en-GB"/>
        </w:rPr>
        <w:t xml:space="preserve">12.2 </w:t>
      </w:r>
      <w:bookmarkStart w:name="_Hlk159319504" w:id="15"/>
      <w:r w:rsidRPr="00503529" w:rsidR="00503529">
        <w:rPr>
          <w:rFonts w:asciiTheme="minorHAnsi" w:hAnsiTheme="minorHAnsi" w:eastAsiaTheme="minorEastAsia" w:cstheme="minorBidi"/>
          <w:lang w:val="en-GB"/>
        </w:rPr>
        <w:t>The collateral security must be valid throughout the Agreement Period and the Option Period. After the Agreement or the Option Period Agreement is terminated the collateral security payment is retur</w:t>
      </w:r>
      <w:r w:rsidRPr="00DE6727" w:rsidR="00503529">
        <w:rPr>
          <w:rFonts w:asciiTheme="minorHAnsi" w:hAnsiTheme="minorHAnsi" w:eastAsiaTheme="minorEastAsia" w:cstheme="minorBidi"/>
          <w:lang w:val="en-GB"/>
        </w:rPr>
        <w:t>ned without delay.</w:t>
      </w:r>
      <w:bookmarkEnd w:id="15"/>
      <w:r w:rsidRPr="00BD08D3">
        <w:rPr>
          <w:rFonts w:asciiTheme="minorHAnsi" w:hAnsiTheme="minorHAnsi" w:cstheme="minorHAnsi"/>
          <w:lang w:val="en-GB"/>
        </w:rPr>
        <w:t xml:space="preserve">  </w:t>
      </w:r>
    </w:p>
    <w:p w:rsidRPr="00BD08D3" w:rsidR="00227EB6" w:rsidP="48B8A993" w14:paraId="3968CABF" w14:textId="5FFDAC66">
      <w:pPr>
        <w:pStyle w:val="Heading2"/>
        <w:rPr>
          <w:rFonts w:asciiTheme="minorHAnsi" w:hAnsiTheme="minorHAnsi" w:cstheme="minorHAnsi"/>
          <w:lang w:val="en-GB"/>
        </w:rPr>
      </w:pPr>
      <w:bookmarkStart w:name="_Toc179203842" w:id="16"/>
      <w:r w:rsidRPr="00BD08D3">
        <w:rPr>
          <w:rFonts w:asciiTheme="minorHAnsi" w:hAnsiTheme="minorHAnsi" w:cstheme="minorHAnsi"/>
          <w:lang w:val="en-GB"/>
        </w:rPr>
        <w:t>13 INSURANCE</w:t>
      </w:r>
      <w:bookmarkEnd w:id="16"/>
      <w:r w:rsidRPr="00BD08D3">
        <w:rPr>
          <w:rFonts w:asciiTheme="minorHAnsi" w:hAnsiTheme="minorHAnsi" w:cstheme="minorHAnsi"/>
          <w:lang w:val="en-GB"/>
        </w:rPr>
        <w:t xml:space="preserve">   </w:t>
      </w:r>
    </w:p>
    <w:p w:rsidRPr="00BD08D3" w:rsidR="00227EB6" w:rsidP="48B8A993" w14:paraId="0436D576" w14:textId="01263733">
      <w:pPr>
        <w:pStyle w:val="NormalWeb"/>
        <w:rPr>
          <w:rFonts w:asciiTheme="minorHAnsi" w:hAnsiTheme="minorHAnsi" w:cstheme="minorHAnsi"/>
          <w:lang w:val="en-GB"/>
        </w:rPr>
      </w:pPr>
      <w:r w:rsidRPr="00BD08D3">
        <w:rPr>
          <w:rFonts w:asciiTheme="minorHAnsi" w:hAnsiTheme="minorHAnsi" w:cstheme="minorHAnsi"/>
          <w:lang w:val="en-GB"/>
        </w:rPr>
        <w:t xml:space="preserve">13.1 Prior to the start of the delivery of the </w:t>
      </w:r>
      <w:r w:rsidRPr="00A12D90" w:rsidR="0096403E">
        <w:rPr>
          <w:rFonts w:asciiTheme="minorHAnsi" w:hAnsiTheme="minorHAnsi" w:eastAsiaTheme="minorEastAsia" w:cstheme="minorBidi"/>
          <w:lang w:val="en-GB"/>
        </w:rPr>
        <w:t>Air Services</w:t>
      </w:r>
      <w:r w:rsidRPr="00BD08D3">
        <w:rPr>
          <w:rFonts w:asciiTheme="minorHAnsi" w:hAnsiTheme="minorHAnsi" w:cstheme="minorHAnsi"/>
          <w:lang w:val="en-GB"/>
        </w:rPr>
        <w:t>, the Air Operator is obliged to obtain a statutory insurance coverage as stipulated in Regulation (EC) No 785/2004 on insurance requirements for air carriers</w:t>
      </w:r>
      <w:r w:rsidRPr="00BD08D3">
        <w:rPr>
          <w:rFonts w:asciiTheme="minorHAnsi" w:hAnsiTheme="minorHAnsi" w:cstheme="minorHAnsi"/>
          <w:lang w:val="en-GB"/>
        </w:rPr>
        <w:t xml:space="preserve"> and aircraft operators. The insurance must be one that is sufficient in terms of the </w:t>
      </w:r>
      <w:r w:rsidRPr="009F5C4A" w:rsidR="003D6A08">
        <w:rPr>
          <w:rFonts w:asciiTheme="minorHAnsi" w:hAnsiTheme="minorHAnsi" w:eastAsiaTheme="minorEastAsia" w:cstheme="minorBidi"/>
          <w:lang w:val="en-GB"/>
        </w:rPr>
        <w:t>Air Services</w:t>
      </w:r>
      <w:r w:rsidRPr="00BD08D3">
        <w:rPr>
          <w:rFonts w:asciiTheme="minorHAnsi" w:hAnsiTheme="minorHAnsi" w:cstheme="minorHAnsi"/>
          <w:lang w:val="en-GB"/>
        </w:rPr>
        <w:t xml:space="preserve"> and when it comes to the responsibilities agreed upon in the Agreement. As required by the Invitation to Tender, the Air Operator shall ensure that the insur</w:t>
      </w:r>
      <w:r w:rsidRPr="00BD08D3">
        <w:rPr>
          <w:rFonts w:asciiTheme="minorHAnsi" w:hAnsiTheme="minorHAnsi" w:cstheme="minorHAnsi"/>
          <w:lang w:val="en-GB"/>
        </w:rPr>
        <w:t xml:space="preserve">ance covers every flight, the insurance is valid during the whole Agreement Period, and the insurance agreements cannot be terminated during the Agreement Period.    </w:t>
      </w:r>
    </w:p>
    <w:p w:rsidRPr="00BD08D3" w:rsidR="00227EB6" w:rsidP="48B8A993" w14:paraId="46A7BBB3" w14:textId="62C76A54">
      <w:pPr>
        <w:pStyle w:val="NormalWeb"/>
        <w:rPr>
          <w:rFonts w:asciiTheme="minorHAnsi" w:hAnsiTheme="minorHAnsi" w:cstheme="minorHAnsi"/>
          <w:lang w:val="en-GB"/>
        </w:rPr>
      </w:pPr>
      <w:r w:rsidRPr="00BD08D3">
        <w:rPr>
          <w:rFonts w:asciiTheme="minorHAnsi" w:hAnsiTheme="minorHAnsi" w:cstheme="minorHAnsi"/>
          <w:lang w:val="en-GB"/>
        </w:rPr>
        <w:t>13.2 The Air Operator’s insurance certificates in force at the time when this Agreement c</w:t>
      </w:r>
      <w:r w:rsidRPr="00BD08D3">
        <w:rPr>
          <w:rFonts w:asciiTheme="minorHAnsi" w:hAnsiTheme="minorHAnsi" w:cstheme="minorHAnsi"/>
          <w:lang w:val="en-GB"/>
        </w:rPr>
        <w:t xml:space="preserve">omes into force are set out in </w:t>
      </w:r>
      <w:r w:rsidRPr="003D6A08">
        <w:rPr>
          <w:rFonts w:asciiTheme="minorHAnsi" w:hAnsiTheme="minorHAnsi" w:cstheme="minorHAnsi"/>
          <w:highlight w:val="yellow"/>
          <w:lang w:val="en-GB"/>
        </w:rPr>
        <w:t xml:space="preserve">Appendix </w:t>
      </w:r>
      <w:r w:rsidRPr="002932D8">
        <w:rPr>
          <w:rFonts w:asciiTheme="minorHAnsi" w:hAnsiTheme="minorHAnsi" w:cstheme="minorHAnsi"/>
          <w:highlight w:val="yellow"/>
          <w:lang w:val="en-GB"/>
        </w:rPr>
        <w:t>9A-Z</w:t>
      </w:r>
      <w:r>
        <w:rPr>
          <w:rFonts w:asciiTheme="minorHAnsi" w:hAnsiTheme="minorHAnsi" w:cstheme="minorHAnsi"/>
          <w:lang w:val="en-GB"/>
        </w:rPr>
        <w:t xml:space="preserve"> </w:t>
      </w:r>
      <w:r w:rsidRPr="00BD08D3">
        <w:rPr>
          <w:rFonts w:asciiTheme="minorHAnsi" w:hAnsiTheme="minorHAnsi" w:cstheme="minorHAnsi"/>
          <w:lang w:val="en-GB"/>
        </w:rPr>
        <w:t xml:space="preserve">of this Agreement. During the Agreement Period, the Air Operator is required to provide the Buyer with valid insurance certificates upon the latter’s written request.   </w:t>
      </w:r>
    </w:p>
    <w:p w:rsidRPr="00BD08D3" w:rsidR="00227EB6" w:rsidP="48B8A993" w14:paraId="2BD8A5D5" w14:textId="012F27C1">
      <w:pPr>
        <w:pStyle w:val="NormalWeb"/>
        <w:rPr>
          <w:rFonts w:asciiTheme="minorHAnsi" w:hAnsiTheme="minorHAnsi" w:cstheme="minorHAnsi"/>
          <w:lang w:val="en-GB"/>
        </w:rPr>
      </w:pPr>
      <w:r w:rsidRPr="00BD08D3">
        <w:rPr>
          <w:rFonts w:asciiTheme="minorHAnsi" w:hAnsiTheme="minorHAnsi" w:cstheme="minorHAnsi"/>
          <w:lang w:val="en-GB"/>
        </w:rPr>
        <w:t>13.3 The insurance must be valid througho</w:t>
      </w:r>
      <w:r w:rsidRPr="00BD08D3">
        <w:rPr>
          <w:rFonts w:asciiTheme="minorHAnsi" w:hAnsiTheme="minorHAnsi" w:cstheme="minorHAnsi"/>
          <w:lang w:val="en-GB"/>
        </w:rPr>
        <w:t xml:space="preserve">ut the Agreement Period and at least three (3) months after the Agreement is terminated.   </w:t>
      </w:r>
    </w:p>
    <w:p w:rsidRPr="00BD08D3" w:rsidR="00227EB6" w:rsidP="48B8A993" w14:paraId="315EB41F" w14:textId="0914B949">
      <w:pPr>
        <w:pStyle w:val="Heading2"/>
        <w:rPr>
          <w:rFonts w:asciiTheme="minorHAnsi" w:hAnsiTheme="minorHAnsi" w:cstheme="minorHAnsi"/>
          <w:lang w:val="en-GB"/>
        </w:rPr>
      </w:pPr>
      <w:bookmarkStart w:name="_Toc179203843" w:id="17"/>
      <w:r w:rsidRPr="00BD08D3">
        <w:rPr>
          <w:rFonts w:asciiTheme="minorHAnsi" w:hAnsiTheme="minorHAnsi" w:cstheme="minorHAnsi"/>
          <w:lang w:val="en-GB"/>
        </w:rPr>
        <w:t>14 VALIDITY AND TERMINATION OF THE AGREEMENT</w:t>
      </w:r>
      <w:bookmarkEnd w:id="17"/>
      <w:r w:rsidRPr="00BD08D3">
        <w:rPr>
          <w:rFonts w:asciiTheme="minorHAnsi" w:hAnsiTheme="minorHAnsi" w:cstheme="minorHAnsi"/>
          <w:lang w:val="en-GB"/>
        </w:rPr>
        <w:t xml:space="preserve">   </w:t>
      </w:r>
    </w:p>
    <w:p w:rsidRPr="00BD08D3" w:rsidR="00227EB6" w:rsidP="48B8A993" w14:paraId="1930D7A4" w14:textId="7B14D266">
      <w:pPr>
        <w:pStyle w:val="NormalWeb"/>
        <w:rPr>
          <w:rFonts w:asciiTheme="minorHAnsi" w:hAnsiTheme="minorHAnsi" w:cstheme="minorHAnsi"/>
          <w:lang w:val="en-GB"/>
        </w:rPr>
      </w:pPr>
      <w:r w:rsidRPr="00BD08D3">
        <w:rPr>
          <w:rFonts w:asciiTheme="minorHAnsi" w:hAnsiTheme="minorHAnsi" w:cstheme="minorHAnsi"/>
          <w:lang w:val="en-GB"/>
        </w:rPr>
        <w:t xml:space="preserve">14.1 Validity   </w:t>
      </w:r>
    </w:p>
    <w:p w:rsidR="003D6A08" w:rsidP="672BD301" w14:paraId="6EDDC58E" w14:textId="1EE1E0E4">
      <w:pPr>
        <w:pStyle w:val="NormalWeb"/>
        <w:rPr>
          <w:rFonts w:asciiTheme="minorHAnsi" w:hAnsiTheme="minorHAnsi" w:cstheme="minorHAnsi"/>
          <w:lang w:val="en-GB"/>
        </w:rPr>
      </w:pPr>
      <w:r w:rsidRPr="00BD08D3">
        <w:rPr>
          <w:rFonts w:asciiTheme="minorHAnsi" w:hAnsiTheme="minorHAnsi" w:cstheme="minorHAnsi"/>
          <w:lang w:val="en-GB"/>
        </w:rPr>
        <w:t xml:space="preserve">14.2 This Agreement shall enter into force when it is signed by the Parties. The Agreement </w:t>
      </w:r>
      <w:r w:rsidRPr="00BD08D3">
        <w:rPr>
          <w:rFonts w:asciiTheme="minorHAnsi" w:hAnsiTheme="minorHAnsi" w:cstheme="minorHAnsi"/>
          <w:lang w:val="en-GB"/>
        </w:rPr>
        <w:t>shall be valid for a fixed</w:t>
      </w:r>
      <w:r w:rsidRPr="001B7F5E">
        <w:rPr>
          <w:rFonts w:asciiTheme="minorHAnsi" w:hAnsiTheme="minorHAnsi" w:cstheme="minorHAnsi"/>
          <w:lang w:val="en-GB"/>
        </w:rPr>
        <w:t xml:space="preserve"> period and it </w:t>
      </w:r>
      <w:r w:rsidRPr="001B7F5E">
        <w:rPr>
          <w:rFonts w:asciiTheme="minorHAnsi" w:hAnsiTheme="minorHAnsi" w:eastAsiaTheme="minorEastAsia" w:cstheme="minorBidi"/>
          <w:lang w:val="en-GB"/>
        </w:rPr>
        <w:t>shall terminate</w:t>
      </w:r>
      <w:r w:rsidRPr="001B7F5E">
        <w:rPr>
          <w:rFonts w:asciiTheme="minorHAnsi" w:hAnsiTheme="minorHAnsi" w:cstheme="minorHAnsi"/>
          <w:lang w:val="en-GB"/>
        </w:rPr>
        <w:t xml:space="preserve"> </w:t>
      </w:r>
      <w:r w:rsidRPr="00F42AD6">
        <w:rPr>
          <w:rFonts w:asciiTheme="minorHAnsi" w:hAnsiTheme="minorHAnsi" w:cstheme="minorHAnsi"/>
          <w:lang w:val="en-GB"/>
        </w:rPr>
        <w:t xml:space="preserve">on </w:t>
      </w:r>
      <w:r w:rsidRPr="00F42AD6" w:rsidR="00170774">
        <w:rPr>
          <w:rFonts w:asciiTheme="minorHAnsi" w:hAnsiTheme="minorHAnsi" w:cstheme="minorHAnsi"/>
          <w:lang w:val="en-GB"/>
        </w:rPr>
        <w:t>15</w:t>
      </w:r>
      <w:r w:rsidRPr="00F42AD6" w:rsidR="003C18B5">
        <w:rPr>
          <w:rFonts w:asciiTheme="minorHAnsi" w:hAnsiTheme="minorHAnsi" w:cstheme="minorHAnsi"/>
          <w:lang w:val="en-GB"/>
        </w:rPr>
        <w:t>th of December 202</w:t>
      </w:r>
      <w:r w:rsidRPr="00F42AD6" w:rsidR="00170774">
        <w:rPr>
          <w:rFonts w:asciiTheme="minorHAnsi" w:hAnsiTheme="minorHAnsi" w:cstheme="minorHAnsi"/>
          <w:lang w:val="en-GB"/>
        </w:rPr>
        <w:t>8</w:t>
      </w:r>
      <w:r w:rsidRPr="00F42AD6">
        <w:rPr>
          <w:rFonts w:asciiTheme="minorHAnsi" w:hAnsiTheme="minorHAnsi" w:cstheme="minorHAnsi"/>
          <w:lang w:val="en-GB"/>
        </w:rPr>
        <w:t xml:space="preserve"> (Agreement Period). The Air Operator shall be obliged to deliver the Air Services from </w:t>
      </w:r>
      <w:r w:rsidRPr="00F42AD6" w:rsidR="002C785F">
        <w:rPr>
          <w:rFonts w:asciiTheme="minorHAnsi" w:hAnsiTheme="minorHAnsi" w:cstheme="minorHAnsi"/>
          <w:lang w:val="en-GB"/>
        </w:rPr>
        <w:t>1</w:t>
      </w:r>
      <w:r w:rsidRPr="00F42AD6" w:rsidR="00BB4C35">
        <w:rPr>
          <w:rFonts w:asciiTheme="minorHAnsi" w:hAnsiTheme="minorHAnsi" w:cstheme="minorHAnsi"/>
          <w:lang w:val="en-GB"/>
        </w:rPr>
        <w:t>9</w:t>
      </w:r>
      <w:r w:rsidRPr="00F42AD6" w:rsidR="003C18B5">
        <w:rPr>
          <w:rFonts w:asciiTheme="minorHAnsi" w:hAnsiTheme="minorHAnsi" w:cstheme="minorHAnsi"/>
          <w:lang w:val="en-GB"/>
        </w:rPr>
        <w:t xml:space="preserve">th of </w:t>
      </w:r>
      <w:r w:rsidRPr="00F42AD6" w:rsidR="002C785F">
        <w:rPr>
          <w:rFonts w:asciiTheme="minorHAnsi" w:hAnsiTheme="minorHAnsi" w:cstheme="minorHAnsi"/>
          <w:lang w:val="en-GB"/>
        </w:rPr>
        <w:t>January</w:t>
      </w:r>
      <w:r w:rsidRPr="00F42AD6" w:rsidR="003C18B5">
        <w:rPr>
          <w:rFonts w:asciiTheme="minorHAnsi" w:hAnsiTheme="minorHAnsi" w:cstheme="minorHAnsi"/>
          <w:lang w:val="en-GB"/>
        </w:rPr>
        <w:t xml:space="preserve"> 202</w:t>
      </w:r>
      <w:r w:rsidRPr="00F42AD6" w:rsidR="002C785F">
        <w:rPr>
          <w:rFonts w:asciiTheme="minorHAnsi" w:hAnsiTheme="minorHAnsi" w:cstheme="minorHAnsi"/>
          <w:lang w:val="en-GB"/>
        </w:rPr>
        <w:t>6</w:t>
      </w:r>
      <w:r w:rsidRPr="00F42AD6" w:rsidR="003C18B5">
        <w:rPr>
          <w:rFonts w:asciiTheme="minorHAnsi" w:hAnsiTheme="minorHAnsi" w:cstheme="minorHAnsi"/>
          <w:lang w:val="en-GB"/>
        </w:rPr>
        <w:t xml:space="preserve"> to </w:t>
      </w:r>
      <w:r w:rsidRPr="00F42AD6" w:rsidR="00170774">
        <w:rPr>
          <w:rFonts w:asciiTheme="minorHAnsi" w:hAnsiTheme="minorHAnsi" w:cstheme="minorHAnsi"/>
          <w:lang w:val="en-GB"/>
        </w:rPr>
        <w:t>15</w:t>
      </w:r>
      <w:r w:rsidRPr="00F42AD6" w:rsidR="003C18B5">
        <w:rPr>
          <w:rFonts w:asciiTheme="minorHAnsi" w:hAnsiTheme="minorHAnsi" w:cstheme="minorHAnsi"/>
          <w:lang w:val="en-GB"/>
        </w:rPr>
        <w:t>th of December 202</w:t>
      </w:r>
      <w:r w:rsidRPr="00F42AD6" w:rsidR="00170774">
        <w:rPr>
          <w:rFonts w:asciiTheme="minorHAnsi" w:hAnsiTheme="minorHAnsi" w:cstheme="minorHAnsi"/>
          <w:lang w:val="en-GB"/>
        </w:rPr>
        <w:t>8</w:t>
      </w:r>
      <w:r w:rsidRPr="00F42AD6">
        <w:rPr>
          <w:rFonts w:asciiTheme="minorHAnsi" w:hAnsiTheme="minorHAnsi" w:cstheme="minorHAnsi"/>
          <w:lang w:val="en-GB"/>
        </w:rPr>
        <w:t>.</w:t>
      </w:r>
      <w:r w:rsidRPr="001B7F5E">
        <w:rPr>
          <w:rFonts w:asciiTheme="minorHAnsi" w:hAnsiTheme="minorHAnsi" w:cstheme="minorHAnsi"/>
          <w:strike/>
          <w:lang w:val="en-GB"/>
        </w:rPr>
        <w:t xml:space="preserve"> </w:t>
      </w:r>
    </w:p>
    <w:p w:rsidRPr="00BD08D3" w:rsidR="00227EB6" w:rsidP="672BD301" w14:paraId="01CD61E8" w14:textId="20EAE848">
      <w:pPr>
        <w:pStyle w:val="NormalWeb"/>
        <w:rPr>
          <w:rFonts w:asciiTheme="minorHAnsi" w:hAnsiTheme="minorHAnsi" w:cstheme="minorHAnsi"/>
          <w:lang w:val="en-GB"/>
        </w:rPr>
      </w:pPr>
      <w:r w:rsidRPr="00BD08D3">
        <w:rPr>
          <w:rFonts w:asciiTheme="minorHAnsi" w:hAnsiTheme="minorHAnsi" w:cstheme="minorHAnsi"/>
          <w:lang w:val="en-GB"/>
        </w:rPr>
        <w:t xml:space="preserve">Notwithstanding the termination of the </w:t>
      </w:r>
      <w:r w:rsidRPr="00BD08D3">
        <w:rPr>
          <w:rFonts w:asciiTheme="minorHAnsi" w:hAnsiTheme="minorHAnsi" w:cstheme="minorHAnsi"/>
          <w:lang w:val="en-GB"/>
        </w:rPr>
        <w:t xml:space="preserve">Agreement, the Parties undertake to estimate the amount of Operating Compensation for the final month immediately and the Buyer undertakes to pay the Operating Compensation for the final month as estimated.    </w:t>
      </w:r>
    </w:p>
    <w:p w:rsidRPr="00BD08D3" w:rsidR="00227EB6" w:rsidP="48B8A993" w14:paraId="3F31C504" w14:textId="5BCC016B">
      <w:pPr>
        <w:pStyle w:val="NormalWeb"/>
        <w:rPr>
          <w:rFonts w:asciiTheme="minorHAnsi" w:hAnsiTheme="minorHAnsi" w:cstheme="minorHAnsi"/>
          <w:lang w:val="en-GB"/>
        </w:rPr>
      </w:pPr>
      <w:r w:rsidRPr="00BD08D3">
        <w:rPr>
          <w:rFonts w:asciiTheme="minorHAnsi" w:hAnsiTheme="minorHAnsi" w:cstheme="minorHAnsi"/>
          <w:lang w:val="en-GB"/>
        </w:rPr>
        <w:t>14.3 The Buyer’s right to cancel the Agreemen</w:t>
      </w:r>
      <w:r w:rsidRPr="00BD08D3">
        <w:rPr>
          <w:rFonts w:asciiTheme="minorHAnsi" w:hAnsiTheme="minorHAnsi" w:cstheme="minorHAnsi"/>
          <w:lang w:val="en-GB"/>
        </w:rPr>
        <w:t xml:space="preserve">t   </w:t>
      </w:r>
    </w:p>
    <w:p w:rsidRPr="00BD08D3" w:rsidR="00227EB6" w:rsidP="48B8A993" w14:paraId="73600C16" w14:textId="3C5F3F7C">
      <w:pPr>
        <w:pStyle w:val="NormalWeb"/>
        <w:rPr>
          <w:rFonts w:asciiTheme="minorHAnsi" w:hAnsiTheme="minorHAnsi" w:cstheme="minorHAnsi"/>
          <w:lang w:val="en-GB"/>
        </w:rPr>
      </w:pPr>
      <w:r w:rsidRPr="00BD08D3">
        <w:rPr>
          <w:rFonts w:asciiTheme="minorHAnsi" w:hAnsiTheme="minorHAnsi" w:cstheme="minorHAnsi"/>
          <w:lang w:val="en-GB"/>
        </w:rPr>
        <w:t xml:space="preserve">14.3.1 The Buyer shall be entitled to cancel the Agreement with immediate effect if:   </w:t>
      </w:r>
    </w:p>
    <w:p w:rsidRPr="00BD08D3" w:rsidR="00EC3E56" w:rsidP="48B8A993" w14:paraId="01BEC40D"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1.  The Air Operator loses its air operator certificate or operating licence; or </w:t>
      </w:r>
    </w:p>
    <w:p w:rsidRPr="00BD08D3" w:rsidR="00227EB6" w:rsidP="48B8A993" w14:paraId="4A65C7C3" w14:textId="0FBE91E0">
      <w:pPr>
        <w:pStyle w:val="NormalWeb"/>
        <w:rPr>
          <w:rFonts w:asciiTheme="minorHAnsi" w:hAnsiTheme="minorHAnsi" w:cstheme="minorHAnsi"/>
          <w:lang w:val="en-GB"/>
        </w:rPr>
      </w:pPr>
      <w:r w:rsidRPr="00BD08D3">
        <w:rPr>
          <w:rFonts w:asciiTheme="minorHAnsi" w:hAnsiTheme="minorHAnsi" w:cstheme="minorHAnsi"/>
          <w:lang w:val="en-GB"/>
        </w:rPr>
        <w:t>2.  A motion of bankruptcy, composition, debt restructuring or administration pro</w:t>
      </w:r>
      <w:r w:rsidRPr="00BD08D3">
        <w:rPr>
          <w:rFonts w:asciiTheme="minorHAnsi" w:hAnsiTheme="minorHAnsi" w:cstheme="minorHAnsi"/>
          <w:lang w:val="en-GB"/>
        </w:rPr>
        <w:t xml:space="preserve">ceedings is filed against the Air Operator; or    </w:t>
      </w:r>
    </w:p>
    <w:p w:rsidRPr="00BD08D3" w:rsidR="00227EB6" w:rsidP="48B8A993" w14:paraId="3DAD5A75"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3.  The Air Operator is placed in liquidation; or   </w:t>
      </w:r>
    </w:p>
    <w:p w:rsidRPr="00BD08D3" w:rsidR="00227EB6" w:rsidP="48B8A993" w14:paraId="3E741372" w14:textId="60198633">
      <w:pPr>
        <w:pStyle w:val="NormalWeb"/>
        <w:rPr>
          <w:rFonts w:asciiTheme="minorHAnsi" w:hAnsiTheme="minorHAnsi" w:cstheme="minorHAnsi"/>
          <w:lang w:val="en-GB"/>
        </w:rPr>
      </w:pPr>
      <w:r w:rsidRPr="00BD08D3">
        <w:rPr>
          <w:rFonts w:asciiTheme="minorHAnsi" w:hAnsiTheme="minorHAnsi" w:cstheme="minorHAnsi"/>
          <w:lang w:val="en-GB"/>
        </w:rPr>
        <w:t xml:space="preserve">4.  The Air Operator has been convicted by a final court decision of a not-insignificant offence related to transport operations; or   </w:t>
      </w:r>
    </w:p>
    <w:p w:rsidRPr="00BD08D3" w:rsidR="00227EB6" w:rsidP="48B8A993" w14:paraId="061AC732" w14:textId="2B6C278F">
      <w:pPr>
        <w:pStyle w:val="NormalWeb"/>
        <w:rPr>
          <w:rFonts w:asciiTheme="minorHAnsi" w:hAnsiTheme="minorHAnsi" w:cstheme="minorHAnsi"/>
          <w:lang w:val="en-GB"/>
        </w:rPr>
      </w:pPr>
      <w:r w:rsidRPr="00BD08D3">
        <w:rPr>
          <w:rFonts w:asciiTheme="minorHAnsi" w:hAnsiTheme="minorHAnsi" w:cstheme="minorHAnsi"/>
          <w:lang w:val="en-GB"/>
        </w:rPr>
        <w:t>5.  The Air Operator has neglected the payment of taxes and statutory social security and insurance contributions to a n</w:t>
      </w:r>
      <w:r w:rsidRPr="00BD08D3">
        <w:rPr>
          <w:rFonts w:asciiTheme="minorHAnsi" w:hAnsiTheme="minorHAnsi" w:cstheme="minorHAnsi"/>
          <w:lang w:val="en-GB"/>
        </w:rPr>
        <w:t xml:space="preserve">ot-insignificant amount; or   </w:t>
      </w:r>
    </w:p>
    <w:p w:rsidRPr="00BD08D3" w:rsidR="00227EB6" w:rsidP="48B8A993" w14:paraId="34C847AC" w14:textId="5A793A74">
      <w:pPr>
        <w:pStyle w:val="NormalWeb"/>
        <w:rPr>
          <w:rFonts w:asciiTheme="minorHAnsi" w:hAnsiTheme="minorHAnsi" w:cstheme="minorHAnsi"/>
          <w:lang w:val="en-GB"/>
        </w:rPr>
      </w:pPr>
      <w:r w:rsidRPr="00BD08D3">
        <w:rPr>
          <w:rFonts w:asciiTheme="minorHAnsi" w:hAnsiTheme="minorHAnsi" w:cstheme="minorHAnsi"/>
          <w:lang w:val="en-GB"/>
        </w:rPr>
        <w:t>6.  The Air Operator repeated</w:t>
      </w:r>
      <w:r w:rsidR="003D6A08">
        <w:rPr>
          <w:rFonts w:asciiTheme="minorHAnsi" w:hAnsiTheme="minorHAnsi" w:cstheme="minorHAnsi"/>
          <w:lang w:val="en-GB"/>
        </w:rPr>
        <w:t>ly neglects the quality of the s</w:t>
      </w:r>
      <w:r w:rsidRPr="00BD08D3">
        <w:rPr>
          <w:rFonts w:asciiTheme="minorHAnsi" w:hAnsiTheme="minorHAnsi" w:cstheme="minorHAnsi"/>
          <w:lang w:val="en-GB"/>
        </w:rPr>
        <w:t>ervice or is otherwise in material breach of the Agreement and does not rectify such breach immediately after being notified thereof in writing or such negligence i</w:t>
      </w:r>
      <w:r w:rsidRPr="00BD08D3">
        <w:rPr>
          <w:rFonts w:asciiTheme="minorHAnsi" w:hAnsiTheme="minorHAnsi" w:cstheme="minorHAnsi"/>
          <w:lang w:val="en-GB"/>
        </w:rPr>
        <w:t xml:space="preserve">s repeated by the Air Operator. Not meeting the on-time requirements of the requirements for the operations as stipulated in </w:t>
      </w:r>
      <w:r w:rsidRPr="003D6A08">
        <w:rPr>
          <w:rFonts w:asciiTheme="minorHAnsi" w:hAnsiTheme="minorHAnsi" w:cstheme="minorHAnsi"/>
          <w:highlight w:val="yellow"/>
          <w:lang w:val="en-GB"/>
        </w:rPr>
        <w:t>sectio</w:t>
      </w:r>
      <w:r w:rsidRPr="00170774">
        <w:rPr>
          <w:rFonts w:asciiTheme="minorHAnsi" w:hAnsiTheme="minorHAnsi" w:cstheme="minorHAnsi"/>
          <w:highlight w:val="yellow"/>
          <w:lang w:val="en-GB"/>
        </w:rPr>
        <w:t xml:space="preserve">n </w:t>
      </w:r>
      <w:r w:rsidRPr="00170774" w:rsidR="003D6A08">
        <w:rPr>
          <w:rFonts w:asciiTheme="minorHAnsi" w:hAnsiTheme="minorHAnsi" w:cstheme="minorHAnsi"/>
          <w:highlight w:val="yellow"/>
          <w:lang w:val="en-GB"/>
        </w:rPr>
        <w:t>8.</w:t>
      </w:r>
      <w:r w:rsidRPr="00170774" w:rsidR="00503529">
        <w:rPr>
          <w:rFonts w:asciiTheme="minorHAnsi" w:hAnsiTheme="minorHAnsi" w:cstheme="minorHAnsi"/>
          <w:lang w:val="en-GB"/>
        </w:rPr>
        <w:t>2</w:t>
      </w:r>
      <w:r w:rsidRPr="00170774">
        <w:rPr>
          <w:rFonts w:asciiTheme="minorHAnsi" w:hAnsiTheme="minorHAnsi" w:cstheme="minorHAnsi"/>
          <w:lang w:val="en-GB"/>
        </w:rPr>
        <w:t xml:space="preserve"> f</w:t>
      </w:r>
      <w:r w:rsidRPr="00BD08D3">
        <w:rPr>
          <w:rFonts w:asciiTheme="minorHAnsi" w:hAnsiTheme="minorHAnsi" w:cstheme="minorHAnsi"/>
          <w:lang w:val="en-GB"/>
        </w:rPr>
        <w:t>or two (2) consecutive calendar months or three (3) individual calendar months during any time period of six (6) conse</w:t>
      </w:r>
      <w:r w:rsidRPr="00BD08D3">
        <w:rPr>
          <w:rFonts w:asciiTheme="minorHAnsi" w:hAnsiTheme="minorHAnsi" w:cstheme="minorHAnsi"/>
          <w:lang w:val="en-GB"/>
        </w:rPr>
        <w:t xml:space="preserve">cutive calendar months shall especially constitute repeated negligence; or   </w:t>
      </w:r>
    </w:p>
    <w:p w:rsidRPr="00BD08D3" w:rsidR="00227EB6" w:rsidP="48B8A993" w14:paraId="027262EF" w14:textId="31D48E2E">
      <w:pPr>
        <w:pStyle w:val="NormalWeb"/>
        <w:rPr>
          <w:rFonts w:asciiTheme="minorHAnsi" w:hAnsiTheme="minorHAnsi" w:cstheme="minorHAnsi"/>
          <w:lang w:val="en-GB"/>
        </w:rPr>
      </w:pPr>
      <w:r w:rsidRPr="00BD08D3">
        <w:rPr>
          <w:rFonts w:asciiTheme="minorHAnsi" w:hAnsiTheme="minorHAnsi" w:cstheme="minorHAnsi"/>
          <w:lang w:val="en-GB"/>
        </w:rPr>
        <w:t xml:space="preserve">7.  The Air Operator fails to submit the reports specified in section </w:t>
      </w:r>
      <w:r w:rsidRPr="003D6A08">
        <w:rPr>
          <w:rFonts w:asciiTheme="minorHAnsi" w:hAnsiTheme="minorHAnsi" w:cstheme="minorHAnsi"/>
          <w:highlight w:val="yellow"/>
          <w:lang w:val="en-GB"/>
        </w:rPr>
        <w:t>8</w:t>
      </w:r>
      <w:r w:rsidRPr="003D6A08" w:rsidR="003D6A08">
        <w:rPr>
          <w:rFonts w:asciiTheme="minorHAnsi" w:hAnsiTheme="minorHAnsi" w:cstheme="minorHAnsi"/>
          <w:highlight w:val="yellow"/>
          <w:lang w:val="en-GB"/>
        </w:rPr>
        <w:t>.4</w:t>
      </w:r>
      <w:r w:rsidRPr="00BD08D3">
        <w:rPr>
          <w:rFonts w:asciiTheme="minorHAnsi" w:hAnsiTheme="minorHAnsi" w:cstheme="minorHAnsi"/>
          <w:lang w:val="en-GB"/>
        </w:rPr>
        <w:t xml:space="preserve"> to the Buyer; or    </w:t>
      </w:r>
    </w:p>
    <w:p w:rsidRPr="00BD08D3" w:rsidR="00227EB6" w:rsidP="48B8A993" w14:paraId="794A2F4E" w14:textId="6F104690">
      <w:pPr>
        <w:pStyle w:val="NormalWeb"/>
        <w:rPr>
          <w:rFonts w:asciiTheme="minorHAnsi" w:hAnsiTheme="minorHAnsi" w:cstheme="minorHAnsi"/>
          <w:lang w:val="en-GB"/>
        </w:rPr>
      </w:pPr>
      <w:r w:rsidRPr="00BD08D3">
        <w:rPr>
          <w:rFonts w:asciiTheme="minorHAnsi" w:hAnsiTheme="minorHAnsi" w:cstheme="minorHAnsi"/>
          <w:lang w:val="en-GB"/>
        </w:rPr>
        <w:t xml:space="preserve">8.  The performance of the </w:t>
      </w:r>
      <w:r w:rsidR="003D6A08">
        <w:rPr>
          <w:rFonts w:asciiTheme="minorHAnsi" w:hAnsiTheme="minorHAnsi" w:cstheme="minorHAnsi"/>
          <w:lang w:val="en-GB"/>
        </w:rPr>
        <w:t xml:space="preserve">Air </w:t>
      </w:r>
      <w:r w:rsidRPr="00BD08D3">
        <w:rPr>
          <w:rFonts w:asciiTheme="minorHAnsi" w:hAnsiTheme="minorHAnsi" w:cstheme="minorHAnsi"/>
          <w:lang w:val="en-GB"/>
        </w:rPr>
        <w:t>Service has been interrupted for at least two (2) mo</w:t>
      </w:r>
      <w:r w:rsidRPr="00BD08D3">
        <w:rPr>
          <w:rFonts w:asciiTheme="minorHAnsi" w:hAnsiTheme="minorHAnsi" w:cstheme="minorHAnsi"/>
          <w:lang w:val="en-GB"/>
        </w:rPr>
        <w:t xml:space="preserve">nths due to force majeure; or   </w:t>
      </w:r>
    </w:p>
    <w:p w:rsidRPr="00BD08D3" w:rsidR="005D443C" w:rsidP="1B631762" w14:paraId="4DEF01FC" w14:textId="77777777">
      <w:pPr>
        <w:pStyle w:val="NormalWeb"/>
        <w:rPr>
          <w:rFonts w:asciiTheme="minorHAnsi" w:hAnsiTheme="minorHAnsi" w:cstheme="minorHAnsi"/>
          <w:lang w:val="en-GB"/>
        </w:rPr>
      </w:pPr>
      <w:r w:rsidRPr="00BD08D3">
        <w:rPr>
          <w:rFonts w:asciiTheme="minorHAnsi" w:hAnsiTheme="minorHAnsi" w:cstheme="minorHAnsi"/>
          <w:lang w:val="en-GB"/>
        </w:rPr>
        <w:t>9.  The cancellation of the Agreement is required by an order issued by public authorities; or</w:t>
      </w:r>
    </w:p>
    <w:p w:rsidRPr="00BD08D3" w:rsidR="00752D28" w:rsidP="4D5E7B24" w14:paraId="1E9300DB" w14:textId="344B4187">
      <w:pPr>
        <w:pStyle w:val="NormalWeb"/>
        <w:rPr>
          <w:rFonts w:asciiTheme="minorHAnsi" w:hAnsiTheme="minorHAnsi" w:cstheme="minorHAnsi"/>
          <w:lang w:val="en-GB"/>
        </w:rPr>
      </w:pPr>
      <w:r w:rsidRPr="00BD08D3">
        <w:rPr>
          <w:rFonts w:asciiTheme="minorHAnsi" w:hAnsiTheme="minorHAnsi" w:cstheme="minorHAnsi"/>
          <w:lang w:val="en-GB"/>
        </w:rPr>
        <w:t xml:space="preserve">10. City of Savonlinna or state of Finland ceases funding for the services. </w:t>
      </w:r>
    </w:p>
    <w:p w:rsidRPr="001761CE" w:rsidR="00752D28" w:rsidP="4D5E7B24" w14:paraId="257141BF" w14:textId="3B9A7E54">
      <w:pPr>
        <w:pStyle w:val="NormalWeb"/>
        <w:rPr>
          <w:rFonts w:asciiTheme="minorHAnsi" w:hAnsiTheme="minorHAnsi" w:cstheme="minorHAnsi"/>
          <w:i/>
          <w:iCs/>
          <w:lang w:val="en-GB"/>
        </w:rPr>
      </w:pPr>
      <w:r w:rsidRPr="001761CE">
        <w:rPr>
          <w:rFonts w:asciiTheme="minorHAnsi" w:hAnsiTheme="minorHAnsi" w:cstheme="minorHAnsi"/>
          <w:lang w:val="en-GB"/>
        </w:rPr>
        <w:t xml:space="preserve">11.The Air Operator fails to obtain cooperation agreement regarding through-pricing </w:t>
      </w:r>
      <w:r w:rsidRPr="001761CE" w:rsidR="0064180A">
        <w:rPr>
          <w:rFonts w:asciiTheme="minorHAnsi" w:hAnsiTheme="minorHAnsi" w:cstheme="minorHAnsi"/>
          <w:lang w:val="en-GB"/>
        </w:rPr>
        <w:t xml:space="preserve">with an airline whose or whose partner offers weekly connecting flights from Helsinki-Vantaa to at least </w:t>
      </w:r>
      <w:r w:rsidRPr="00F42AD6" w:rsidR="0064180A">
        <w:rPr>
          <w:rFonts w:asciiTheme="minorHAnsi" w:hAnsiTheme="minorHAnsi" w:cstheme="minorHAnsi"/>
          <w:lang w:val="en-GB"/>
        </w:rPr>
        <w:t>two major Euro</w:t>
      </w:r>
      <w:r w:rsidRPr="0064180A" w:rsidR="0064180A">
        <w:rPr>
          <w:rFonts w:asciiTheme="minorHAnsi" w:hAnsiTheme="minorHAnsi" w:cstheme="minorHAnsi"/>
          <w:lang w:val="en-GB"/>
        </w:rPr>
        <w:t>pean destinations</w:t>
      </w:r>
      <w:r w:rsidR="001761CE">
        <w:rPr>
          <w:rFonts w:asciiTheme="minorHAnsi" w:hAnsiTheme="minorHAnsi" w:cstheme="minorHAnsi"/>
          <w:lang w:val="en-GB"/>
        </w:rPr>
        <w:t xml:space="preserve"> (HUB)</w:t>
      </w:r>
      <w:r w:rsidRPr="0064180A">
        <w:rPr>
          <w:rFonts w:asciiTheme="minorHAnsi" w:hAnsiTheme="minorHAnsi" w:cstheme="minorHAnsi"/>
          <w:lang w:val="en-GB"/>
        </w:rPr>
        <w:t xml:space="preserve"> </w:t>
      </w:r>
      <w:r w:rsidRPr="0056684B">
        <w:rPr>
          <w:rFonts w:asciiTheme="minorHAnsi" w:hAnsiTheme="minorHAnsi" w:cstheme="minorHAnsi"/>
          <w:lang w:val="en-GB"/>
        </w:rPr>
        <w:t>by</w:t>
      </w:r>
      <w:r w:rsidRPr="0056684B">
        <w:rPr>
          <w:rFonts w:asciiTheme="minorHAnsi" w:hAnsiTheme="minorHAnsi" w:cstheme="minorHAnsi"/>
          <w:lang w:val="en-GB"/>
        </w:rPr>
        <w:t xml:space="preserve"> </w:t>
      </w:r>
      <w:r w:rsidRPr="0056684B" w:rsidR="0056684B">
        <w:rPr>
          <w:rFonts w:asciiTheme="minorHAnsi" w:hAnsiTheme="minorHAnsi" w:cstheme="minorHAnsi"/>
          <w:highlight w:val="yellow"/>
          <w:lang w:val="en-GB"/>
        </w:rPr>
        <w:t>1.10.</w:t>
      </w:r>
      <w:r w:rsidRPr="0056684B">
        <w:rPr>
          <w:rFonts w:asciiTheme="minorHAnsi" w:hAnsiTheme="minorHAnsi" w:cstheme="minorHAnsi"/>
          <w:highlight w:val="yellow"/>
          <w:lang w:val="en-GB"/>
        </w:rPr>
        <w:t>202</w:t>
      </w:r>
      <w:r w:rsidRPr="0056684B" w:rsidR="002C785F">
        <w:rPr>
          <w:rFonts w:asciiTheme="minorHAnsi" w:hAnsiTheme="minorHAnsi" w:cstheme="minorHAnsi"/>
          <w:highlight w:val="yellow"/>
          <w:lang w:val="en-GB"/>
        </w:rPr>
        <w:t>5</w:t>
      </w:r>
      <w:r w:rsidRPr="0056684B">
        <w:rPr>
          <w:rFonts w:asciiTheme="minorHAnsi" w:hAnsiTheme="minorHAnsi" w:cstheme="minorHAnsi"/>
          <w:highlight w:val="yellow"/>
          <w:lang w:val="en-GB"/>
        </w:rPr>
        <w:t>.</w:t>
      </w:r>
      <w:r w:rsidRPr="0056684B">
        <w:rPr>
          <w:rFonts w:asciiTheme="minorHAnsi" w:hAnsiTheme="minorHAnsi" w:cstheme="minorHAnsi"/>
          <w:lang w:val="en-GB"/>
        </w:rPr>
        <w:t xml:space="preserve"> </w:t>
      </w:r>
      <w:r w:rsidRPr="0056684B">
        <w:rPr>
          <w:rFonts w:asciiTheme="minorHAnsi" w:hAnsiTheme="minorHAnsi" w:cstheme="minorHAnsi"/>
          <w:lang w:val="en-GB"/>
        </w:rPr>
        <w:t>Co</w:t>
      </w:r>
      <w:r w:rsidRPr="00BD08D3">
        <w:rPr>
          <w:rFonts w:asciiTheme="minorHAnsi" w:hAnsiTheme="minorHAnsi" w:cstheme="minorHAnsi"/>
          <w:lang w:val="en-GB"/>
        </w:rPr>
        <w:t>operation agreement shall be in force at the start of the Agreement Period.</w:t>
      </w:r>
    </w:p>
    <w:p w:rsidRPr="00BD08D3" w:rsidR="00227EB6" w:rsidP="48B8A993" w14:paraId="2E05C44B" w14:textId="523A8A91">
      <w:pPr>
        <w:pStyle w:val="NormalWeb"/>
        <w:rPr>
          <w:rFonts w:asciiTheme="minorHAnsi" w:hAnsiTheme="minorHAnsi" w:cstheme="minorHAnsi"/>
          <w:lang w:val="en-GB"/>
        </w:rPr>
      </w:pPr>
      <w:r w:rsidRPr="00BD08D3">
        <w:rPr>
          <w:rFonts w:asciiTheme="minorHAnsi" w:hAnsiTheme="minorHAnsi" w:cstheme="minorHAnsi"/>
          <w:lang w:val="en-GB"/>
        </w:rPr>
        <w:t xml:space="preserve">14.4 The Air Operator’s right to cancel the Agreement   </w:t>
      </w:r>
    </w:p>
    <w:p w:rsidR="002C785F" w:rsidP="48B8A993" w14:paraId="72F962D8" w14:textId="77777777">
      <w:pPr>
        <w:pStyle w:val="NormalWeb"/>
        <w:rPr>
          <w:rFonts w:asciiTheme="minorHAnsi" w:hAnsiTheme="minorHAnsi" w:cstheme="minorHAnsi"/>
          <w:lang w:val="en-GB"/>
        </w:rPr>
      </w:pPr>
      <w:r w:rsidRPr="00BD08D3">
        <w:rPr>
          <w:rFonts w:asciiTheme="minorHAnsi" w:hAnsiTheme="minorHAnsi" w:cstheme="minorHAnsi"/>
          <w:lang w:val="en-GB"/>
        </w:rPr>
        <w:t>14.4.1 The Air Operator shall be entitled to cancel the Agreement with immediate effect if the Buyer neglects its payment</w:t>
      </w:r>
      <w:r w:rsidRPr="00BD08D3">
        <w:rPr>
          <w:rFonts w:asciiTheme="minorHAnsi" w:hAnsiTheme="minorHAnsi" w:cstheme="minorHAnsi"/>
          <w:lang w:val="en-GB"/>
        </w:rPr>
        <w:t xml:space="preserve"> obligation as specified above or otherwise commits a major breach of the Agreement and does not rectify such breach within fourteen (14) days upon being notified thereof by the Air Operator.</w:t>
      </w:r>
    </w:p>
    <w:p w:rsidRPr="00BD08D3" w:rsidR="00227EB6" w:rsidP="48B8A993" w14:paraId="2E482C84" w14:textId="57451969">
      <w:pPr>
        <w:pStyle w:val="NormalWeb"/>
        <w:rPr>
          <w:rFonts w:asciiTheme="minorHAnsi" w:hAnsiTheme="minorHAnsi" w:cstheme="minorHAnsi"/>
          <w:lang w:val="en-GB"/>
        </w:rPr>
      </w:pPr>
      <w:r w:rsidRPr="00F00567">
        <w:rPr>
          <w:rFonts w:asciiTheme="minorHAnsi" w:hAnsiTheme="minorHAnsi" w:cstheme="minorHAnsi"/>
          <w:lang w:val="en-GB"/>
        </w:rPr>
        <w:t>In this case the Buyer, solely the party of the Buyer, who is re</w:t>
      </w:r>
      <w:r w:rsidRPr="00F00567">
        <w:rPr>
          <w:rFonts w:asciiTheme="minorHAnsi" w:hAnsiTheme="minorHAnsi" w:cstheme="minorHAnsi"/>
          <w:lang w:val="en-GB"/>
        </w:rPr>
        <w:t>sponsible for the breach, is obliged to pay to the Air Operator a one</w:t>
      </w:r>
      <w:r>
        <w:rPr>
          <w:rFonts w:asciiTheme="minorHAnsi" w:hAnsiTheme="minorHAnsi" w:cstheme="minorHAnsi"/>
          <w:lang w:val="en-GB"/>
        </w:rPr>
        <w:t xml:space="preserve"> (1)</w:t>
      </w:r>
      <w:r w:rsidRPr="00F00567">
        <w:rPr>
          <w:rFonts w:asciiTheme="minorHAnsi" w:hAnsiTheme="minorHAnsi" w:cstheme="minorHAnsi"/>
          <w:lang w:val="en-GB"/>
        </w:rPr>
        <w:t xml:space="preserve"> </w:t>
      </w:r>
      <w:r>
        <w:rPr>
          <w:rFonts w:asciiTheme="minorHAnsi" w:hAnsiTheme="minorHAnsi" w:cstheme="minorHAnsi"/>
          <w:lang w:val="en-GB"/>
        </w:rPr>
        <w:t xml:space="preserve">average </w:t>
      </w:r>
      <w:r w:rsidRPr="00F00567">
        <w:rPr>
          <w:rFonts w:asciiTheme="minorHAnsi" w:hAnsiTheme="minorHAnsi" w:cstheme="minorHAnsi"/>
          <w:lang w:val="en-GB"/>
        </w:rPr>
        <w:t>month</w:t>
      </w:r>
      <w:r>
        <w:rPr>
          <w:rFonts w:asciiTheme="minorHAnsi" w:hAnsiTheme="minorHAnsi" w:cstheme="minorHAnsi"/>
          <w:lang w:val="en-GB"/>
        </w:rPr>
        <w:t xml:space="preserve">ly </w:t>
      </w:r>
      <w:r w:rsidRPr="00F00567">
        <w:rPr>
          <w:rFonts w:asciiTheme="minorHAnsi" w:hAnsiTheme="minorHAnsi" w:cstheme="minorHAnsi"/>
          <w:lang w:val="en-GB"/>
        </w:rPr>
        <w:t>compensation sum as re-compensation.</w:t>
      </w:r>
      <w:r>
        <w:rPr>
          <w:rFonts w:asciiTheme="minorHAnsi" w:hAnsiTheme="minorHAnsi" w:cstheme="minorHAnsi"/>
          <w:lang w:val="en-GB"/>
        </w:rPr>
        <w:br/>
      </w:r>
      <w:r w:rsidRPr="00170774">
        <w:rPr>
          <w:rFonts w:asciiTheme="minorHAnsi" w:hAnsiTheme="minorHAnsi" w:cstheme="minorHAnsi"/>
          <w:highlight w:val="yellow"/>
          <w:lang w:val="en-GB"/>
        </w:rPr>
        <w:t>The average monthly round trip between January 202</w:t>
      </w:r>
      <w:r w:rsidRPr="00170774" w:rsidR="00170774">
        <w:rPr>
          <w:rFonts w:asciiTheme="minorHAnsi" w:hAnsiTheme="minorHAnsi" w:cstheme="minorHAnsi"/>
          <w:highlight w:val="yellow"/>
          <w:lang w:val="en-GB"/>
        </w:rPr>
        <w:t>6</w:t>
      </w:r>
      <w:r w:rsidRPr="00170774">
        <w:rPr>
          <w:rFonts w:asciiTheme="minorHAnsi" w:hAnsiTheme="minorHAnsi" w:cstheme="minorHAnsi"/>
          <w:highlight w:val="yellow"/>
          <w:lang w:val="en-GB"/>
        </w:rPr>
        <w:t xml:space="preserve"> and December 20</w:t>
      </w:r>
      <w:r w:rsidRPr="002C785F">
        <w:rPr>
          <w:rFonts w:asciiTheme="minorHAnsi" w:hAnsiTheme="minorHAnsi" w:cstheme="minorHAnsi"/>
          <w:highlight w:val="yellow"/>
          <w:lang w:val="en-GB"/>
        </w:rPr>
        <w:t>2</w:t>
      </w:r>
      <w:r w:rsidR="00170774">
        <w:rPr>
          <w:rFonts w:asciiTheme="minorHAnsi" w:hAnsiTheme="minorHAnsi" w:cstheme="minorHAnsi"/>
          <w:highlight w:val="yellow"/>
          <w:lang w:val="en-GB"/>
        </w:rPr>
        <w:t>8</w:t>
      </w:r>
      <w:r w:rsidRPr="002C785F">
        <w:rPr>
          <w:rFonts w:asciiTheme="minorHAnsi" w:hAnsiTheme="minorHAnsi" w:cstheme="minorHAnsi"/>
          <w:highlight w:val="yellow"/>
          <w:lang w:val="en-GB"/>
        </w:rPr>
        <w:t xml:space="preserve"> is </w:t>
      </w:r>
      <w:r w:rsidRPr="0056684B">
        <w:rPr>
          <w:rFonts w:asciiTheme="minorHAnsi" w:hAnsiTheme="minorHAnsi" w:cstheme="minorHAnsi"/>
          <w:highlight w:val="yellow"/>
          <w:lang w:val="en-GB"/>
        </w:rPr>
        <w:t>2</w:t>
      </w:r>
      <w:r w:rsidRPr="0056684B" w:rsidR="00170774">
        <w:rPr>
          <w:rFonts w:asciiTheme="minorHAnsi" w:hAnsiTheme="minorHAnsi" w:cstheme="minorHAnsi"/>
          <w:highlight w:val="yellow"/>
          <w:lang w:val="en-GB"/>
        </w:rPr>
        <w:t>4</w:t>
      </w:r>
      <w:r w:rsidRPr="0056684B">
        <w:rPr>
          <w:rFonts w:asciiTheme="minorHAnsi" w:hAnsiTheme="minorHAnsi" w:cstheme="minorHAnsi"/>
          <w:highlight w:val="yellow"/>
          <w:lang w:val="en-GB"/>
        </w:rPr>
        <w:t xml:space="preserve"> round</w:t>
      </w:r>
      <w:r w:rsidRPr="002C785F">
        <w:rPr>
          <w:rFonts w:asciiTheme="minorHAnsi" w:hAnsiTheme="minorHAnsi" w:cstheme="minorHAnsi"/>
          <w:highlight w:val="yellow"/>
          <w:lang w:val="en-GB"/>
        </w:rPr>
        <w:t xml:space="preserve"> trips/month. In case of a re-compensation situation the sum would be: 25 rotations*</w:t>
      </w:r>
      <w:r>
        <w:rPr>
          <w:rFonts w:asciiTheme="minorHAnsi" w:hAnsiTheme="minorHAnsi" w:cstheme="minorHAnsi"/>
          <w:highlight w:val="yellow"/>
          <w:lang w:val="en-GB"/>
        </w:rPr>
        <w:t>xxx</w:t>
      </w:r>
      <w:r w:rsidRPr="002C785F">
        <w:rPr>
          <w:rFonts w:asciiTheme="minorHAnsi" w:hAnsiTheme="minorHAnsi" w:cstheme="minorHAnsi"/>
          <w:highlight w:val="yellow"/>
          <w:lang w:val="en-GB"/>
        </w:rPr>
        <w:t xml:space="preserve"> = </w:t>
      </w:r>
      <w:r>
        <w:rPr>
          <w:rFonts w:asciiTheme="minorHAnsi" w:hAnsiTheme="minorHAnsi" w:cstheme="minorHAnsi"/>
          <w:highlight w:val="yellow"/>
          <w:lang w:val="en-GB"/>
        </w:rPr>
        <w:t>xxxxx</w:t>
      </w:r>
      <w:r w:rsidRPr="002C785F">
        <w:rPr>
          <w:rFonts w:asciiTheme="minorHAnsi" w:hAnsiTheme="minorHAnsi" w:cstheme="minorHAnsi"/>
          <w:highlight w:val="yellow"/>
          <w:lang w:val="en-GB"/>
        </w:rPr>
        <w:t xml:space="preserve"> Eur</w:t>
      </w:r>
      <w:r w:rsidR="00503529">
        <w:rPr>
          <w:rFonts w:asciiTheme="minorHAnsi" w:hAnsiTheme="minorHAnsi" w:cstheme="minorHAnsi"/>
          <w:highlight w:val="yellow"/>
          <w:lang w:val="en-GB"/>
        </w:rPr>
        <w:t xml:space="preserve"> (+actual VAT)</w:t>
      </w:r>
      <w:r w:rsidRPr="002C785F">
        <w:rPr>
          <w:rFonts w:asciiTheme="minorHAnsi" w:hAnsiTheme="minorHAnsi" w:cstheme="minorHAnsi"/>
          <w:highlight w:val="yellow"/>
          <w:lang w:val="en-GB"/>
        </w:rPr>
        <w:t>.</w:t>
      </w:r>
      <w:r>
        <w:rPr>
          <w:rFonts w:asciiTheme="minorHAnsi" w:hAnsiTheme="minorHAnsi" w:cstheme="minorHAnsi"/>
          <w:lang w:val="en-GB"/>
        </w:rPr>
        <w:br/>
      </w:r>
      <w:r w:rsidRPr="00F00567">
        <w:rPr>
          <w:rFonts w:asciiTheme="minorHAnsi" w:hAnsiTheme="minorHAnsi" w:cstheme="minorHAnsi"/>
          <w:lang w:val="en-GB"/>
        </w:rPr>
        <w:t>Payment of above-mentioned sum does not exempt the Buyer from its original payment obligations arising from flights that have already been fl</w:t>
      </w:r>
      <w:r w:rsidRPr="00F00567">
        <w:rPr>
          <w:rFonts w:asciiTheme="minorHAnsi" w:hAnsiTheme="minorHAnsi" w:cstheme="minorHAnsi"/>
          <w:lang w:val="en-GB"/>
        </w:rPr>
        <w:t>own but not paid for.</w:t>
      </w:r>
    </w:p>
    <w:p w:rsidRPr="00BD08D3" w:rsidR="00227EB6" w:rsidP="48B8A993" w14:paraId="21E0916E" w14:textId="1A63B581">
      <w:pPr>
        <w:pStyle w:val="NormalWeb"/>
        <w:rPr>
          <w:rFonts w:asciiTheme="minorHAnsi" w:hAnsiTheme="minorHAnsi" w:cstheme="minorHAnsi"/>
          <w:lang w:val="en-GB"/>
        </w:rPr>
      </w:pPr>
      <w:r w:rsidRPr="00BD08D3">
        <w:rPr>
          <w:rFonts w:asciiTheme="minorHAnsi" w:hAnsiTheme="minorHAnsi" w:cstheme="minorHAnsi"/>
          <w:lang w:val="en-GB"/>
        </w:rPr>
        <w:t xml:space="preserve">14.5 Liquidated damages for the premature cancellation of the Agreement   </w:t>
      </w:r>
    </w:p>
    <w:p w:rsidRPr="00503529" w:rsidR="00227EB6" w:rsidP="48B8A993" w14:paraId="3F37FBC2" w14:textId="03AD31A9">
      <w:pPr>
        <w:pStyle w:val="NormalWeb"/>
        <w:rPr>
          <w:rFonts w:asciiTheme="minorHAnsi" w:hAnsiTheme="minorHAnsi" w:eastAsiaTheme="minorEastAsia" w:cstheme="minorBidi"/>
          <w:lang w:val="en-GB"/>
        </w:rPr>
      </w:pPr>
      <w:r w:rsidRPr="00BD08D3">
        <w:rPr>
          <w:rFonts w:asciiTheme="minorHAnsi" w:hAnsiTheme="minorHAnsi" w:cstheme="minorHAnsi"/>
          <w:lang w:val="en-GB"/>
        </w:rPr>
        <w:t xml:space="preserve">14.5.1 If the Buyer cancels this Agreement in accordance with </w:t>
      </w:r>
      <w:r w:rsidRPr="006076D0">
        <w:rPr>
          <w:rFonts w:asciiTheme="minorHAnsi" w:hAnsiTheme="minorHAnsi" w:cstheme="minorHAnsi"/>
          <w:highlight w:val="yellow"/>
          <w:lang w:val="en-GB"/>
        </w:rPr>
        <w:t>section 14.3</w:t>
      </w:r>
      <w:r w:rsidRPr="00BD08D3">
        <w:rPr>
          <w:rFonts w:asciiTheme="minorHAnsi" w:hAnsiTheme="minorHAnsi" w:cstheme="minorHAnsi"/>
          <w:lang w:val="en-GB"/>
        </w:rPr>
        <w:t xml:space="preserve"> (excluding the right of withdrawal stipulated in subsections </w:t>
      </w:r>
      <w:r w:rsidRPr="006076D0">
        <w:rPr>
          <w:rFonts w:asciiTheme="minorHAnsi" w:hAnsiTheme="minorHAnsi" w:cstheme="minorHAnsi"/>
          <w:highlight w:val="yellow"/>
          <w:lang w:val="en-GB"/>
        </w:rPr>
        <w:t>8</w:t>
      </w:r>
      <w:r w:rsidR="002C785F">
        <w:rPr>
          <w:rFonts w:asciiTheme="minorHAnsi" w:hAnsiTheme="minorHAnsi" w:cstheme="minorHAnsi"/>
          <w:highlight w:val="yellow"/>
          <w:lang w:val="en-GB"/>
        </w:rPr>
        <w:t xml:space="preserve"> and 9</w:t>
      </w:r>
      <w:r w:rsidRPr="006076D0">
        <w:rPr>
          <w:rFonts w:asciiTheme="minorHAnsi" w:hAnsiTheme="minorHAnsi" w:cstheme="minorHAnsi"/>
          <w:highlight w:val="yellow"/>
          <w:lang w:val="en-GB"/>
        </w:rPr>
        <w:t xml:space="preserve"> and </w:t>
      </w:r>
      <w:r w:rsidR="002C785F">
        <w:rPr>
          <w:rFonts w:asciiTheme="minorHAnsi" w:hAnsiTheme="minorHAnsi" w:cstheme="minorHAnsi"/>
          <w:highlight w:val="yellow"/>
          <w:lang w:val="en-GB"/>
        </w:rPr>
        <w:t>10</w:t>
      </w:r>
      <w:r w:rsidRPr="006076D0">
        <w:rPr>
          <w:rFonts w:asciiTheme="minorHAnsi" w:hAnsiTheme="minorHAnsi" w:cstheme="minorHAnsi"/>
          <w:highlight w:val="yellow"/>
          <w:lang w:val="en-GB"/>
        </w:rPr>
        <w:t xml:space="preserve"> of section 14.3.1</w:t>
      </w:r>
      <w:r w:rsidRPr="00BD08D3">
        <w:rPr>
          <w:rFonts w:asciiTheme="minorHAnsi" w:hAnsiTheme="minorHAnsi" w:cstheme="minorHAnsi"/>
          <w:lang w:val="en-GB"/>
        </w:rPr>
        <w:t>) or if the Air Operator ceases the execution of the</w:t>
      </w:r>
      <w:r w:rsidR="006076D0">
        <w:rPr>
          <w:rFonts w:asciiTheme="minorHAnsi" w:hAnsiTheme="minorHAnsi" w:cstheme="minorHAnsi"/>
          <w:lang w:val="en-GB"/>
        </w:rPr>
        <w:t xml:space="preserve"> Air</w:t>
      </w:r>
      <w:r w:rsidRPr="00BD08D3">
        <w:rPr>
          <w:rFonts w:asciiTheme="minorHAnsi" w:hAnsiTheme="minorHAnsi" w:cstheme="minorHAnsi"/>
          <w:lang w:val="en-GB"/>
        </w:rPr>
        <w:t xml:space="preserve"> Service</w:t>
      </w:r>
      <w:r w:rsidR="006076D0">
        <w:rPr>
          <w:rFonts w:asciiTheme="minorHAnsi" w:hAnsiTheme="minorHAnsi" w:cstheme="minorHAnsi"/>
          <w:lang w:val="en-GB"/>
        </w:rPr>
        <w:t>s</w:t>
      </w:r>
      <w:r w:rsidRPr="00BD08D3">
        <w:rPr>
          <w:rFonts w:asciiTheme="minorHAnsi" w:hAnsiTheme="minorHAnsi" w:cstheme="minorHAnsi"/>
          <w:lang w:val="en-GB"/>
        </w:rPr>
        <w:t xml:space="preserve"> during the Agreement Period for any other reason, the Air Operator shall pay liquidated dam</w:t>
      </w:r>
      <w:r w:rsidRPr="00F42AD6">
        <w:rPr>
          <w:rFonts w:asciiTheme="minorHAnsi" w:hAnsiTheme="minorHAnsi" w:cstheme="minorHAnsi"/>
          <w:lang w:val="en-GB"/>
        </w:rPr>
        <w:t xml:space="preserve">ages </w:t>
      </w:r>
      <w:r w:rsidRPr="00F42AD6">
        <w:rPr>
          <w:rFonts w:asciiTheme="minorHAnsi" w:hAnsiTheme="minorHAnsi" w:cstheme="minorHAnsi"/>
          <w:lang w:val="en-GB"/>
        </w:rPr>
        <w:t>of EUR fifty thousand (50.000) to the Buye</w:t>
      </w:r>
      <w:r w:rsidRPr="00BD08D3">
        <w:rPr>
          <w:rFonts w:asciiTheme="minorHAnsi" w:hAnsiTheme="minorHAnsi" w:cstheme="minorHAnsi"/>
          <w:lang w:val="en-GB"/>
        </w:rPr>
        <w:t xml:space="preserve">r without the need for the latter to show that the breach resulted in damage. </w:t>
      </w:r>
      <w:r w:rsidRPr="00CA567F" w:rsidR="00503529">
        <w:rPr>
          <w:rFonts w:asciiTheme="minorHAnsi" w:hAnsiTheme="minorHAnsi" w:eastAsiaTheme="minorEastAsia" w:cstheme="minorBidi"/>
          <w:lang w:val="en-GB"/>
        </w:rPr>
        <w:t>The aforementioned liquidated damages is not the sole remedy of the Buyer in the event of a breach of contract.</w:t>
      </w:r>
      <w:r w:rsidRPr="00CA567F" w:rsidR="00503529">
        <w:rPr>
          <w:rFonts w:asciiTheme="minorHAnsi" w:hAnsiTheme="minorHAnsi" w:eastAsiaTheme="minorEastAsia" w:cstheme="minorBidi"/>
          <w:i/>
          <w:iCs/>
          <w:lang w:val="en-GB"/>
        </w:rPr>
        <w:t xml:space="preserve"> </w:t>
      </w:r>
      <w:r w:rsidRPr="00CA567F" w:rsidR="00503529">
        <w:rPr>
          <w:rFonts w:asciiTheme="minorHAnsi" w:hAnsiTheme="minorHAnsi" w:eastAsiaTheme="minorEastAsia" w:cstheme="minorBidi"/>
          <w:lang w:val="en-GB"/>
        </w:rPr>
        <w:t>In addition to the liquidated damages, the Buyer shall be entitled to receive compensat</w:t>
      </w:r>
      <w:r w:rsidRPr="00170774" w:rsidR="00503529">
        <w:rPr>
          <w:rFonts w:asciiTheme="minorHAnsi" w:hAnsiTheme="minorHAnsi" w:eastAsiaTheme="minorEastAsia" w:cstheme="minorBidi"/>
          <w:lang w:val="en-GB"/>
        </w:rPr>
        <w:t>ion for proved dam</w:t>
      </w:r>
      <w:r w:rsidRPr="00CA567F" w:rsidR="00503529">
        <w:rPr>
          <w:rFonts w:asciiTheme="minorHAnsi" w:hAnsiTheme="minorHAnsi" w:eastAsiaTheme="minorEastAsia" w:cstheme="minorBidi"/>
          <w:lang w:val="en-GB"/>
        </w:rPr>
        <w:t>age caused by the Air Operator.   </w:t>
      </w:r>
      <w:r w:rsidRPr="00BD08D3">
        <w:rPr>
          <w:rFonts w:asciiTheme="minorHAnsi" w:hAnsiTheme="minorHAnsi" w:cstheme="minorHAnsi"/>
          <w:lang w:val="en-GB"/>
        </w:rPr>
        <w:t xml:space="preserve">  </w:t>
      </w:r>
    </w:p>
    <w:p w:rsidRPr="00BD08D3" w:rsidR="005D443C" w:rsidP="48B8A993" w14:paraId="4C3DA28A" w14:textId="7A1651F0">
      <w:pPr>
        <w:pStyle w:val="NormalWeb"/>
        <w:rPr>
          <w:rFonts w:asciiTheme="minorHAnsi" w:hAnsiTheme="minorHAnsi" w:cstheme="minorHAnsi"/>
          <w:lang w:val="en-GB"/>
        </w:rPr>
      </w:pPr>
      <w:r w:rsidRPr="00BD08D3">
        <w:rPr>
          <w:rFonts w:asciiTheme="minorHAnsi" w:hAnsiTheme="minorHAnsi" w:cstheme="minorHAnsi"/>
          <w:lang w:val="en-GB"/>
        </w:rPr>
        <w:t xml:space="preserve">14.6 If the Buyer cancels this Agreement according to </w:t>
      </w:r>
      <w:r w:rsidRPr="006076D0">
        <w:rPr>
          <w:rFonts w:asciiTheme="minorHAnsi" w:hAnsiTheme="minorHAnsi" w:cstheme="minorHAnsi"/>
          <w:highlight w:val="yellow"/>
          <w:lang w:val="en-GB"/>
        </w:rPr>
        <w:t>section 14.3.1 subsection 10,</w:t>
      </w:r>
      <w:r w:rsidRPr="00BD08D3">
        <w:rPr>
          <w:rFonts w:asciiTheme="minorHAnsi" w:hAnsiTheme="minorHAnsi" w:cstheme="minorHAnsi"/>
          <w:lang w:val="en-GB"/>
        </w:rPr>
        <w:t xml:space="preserve"> the operations shall cease after two months from the d</w:t>
      </w:r>
      <w:r w:rsidRPr="00BD08D3">
        <w:rPr>
          <w:rFonts w:asciiTheme="minorHAnsi" w:hAnsiTheme="minorHAnsi" w:cstheme="minorHAnsi"/>
          <w:lang w:val="en-GB"/>
        </w:rPr>
        <w:t xml:space="preserve">ate the Buyer notifies the Air Operator. No other compensations to the Air Operator shall apply.  </w:t>
      </w:r>
    </w:p>
    <w:p w:rsidRPr="00BD08D3" w:rsidR="00227EB6" w:rsidP="48B8A993" w14:paraId="61C2104D" w14:textId="679FC2BF">
      <w:pPr>
        <w:pStyle w:val="Heading2"/>
        <w:rPr>
          <w:rFonts w:asciiTheme="minorHAnsi" w:hAnsiTheme="minorHAnsi" w:cstheme="minorHAnsi"/>
          <w:lang w:val="en-GB"/>
        </w:rPr>
      </w:pPr>
      <w:bookmarkStart w:name="_Toc179203844" w:id="18"/>
      <w:r w:rsidRPr="00BD08D3">
        <w:rPr>
          <w:rFonts w:asciiTheme="minorHAnsi" w:hAnsiTheme="minorHAnsi" w:cstheme="minorHAnsi"/>
          <w:lang w:val="en-GB"/>
        </w:rPr>
        <w:t>15 FORCE MAJEURE</w:t>
      </w:r>
      <w:bookmarkEnd w:id="18"/>
      <w:r w:rsidRPr="00BD08D3">
        <w:rPr>
          <w:rFonts w:asciiTheme="minorHAnsi" w:hAnsiTheme="minorHAnsi" w:cstheme="minorHAnsi"/>
          <w:lang w:val="en-GB"/>
        </w:rPr>
        <w:t xml:space="preserve">   </w:t>
      </w:r>
    </w:p>
    <w:p w:rsidRPr="00BD08D3" w:rsidR="00227EB6" w:rsidP="48B8A993" w14:paraId="6CF8371B" w14:textId="3B9AE40A">
      <w:pPr>
        <w:pStyle w:val="NormalWeb"/>
        <w:rPr>
          <w:rFonts w:asciiTheme="minorHAnsi" w:hAnsiTheme="minorHAnsi" w:cstheme="minorHAnsi"/>
          <w:lang w:val="en-GB"/>
        </w:rPr>
      </w:pPr>
      <w:r w:rsidRPr="00BD08D3">
        <w:rPr>
          <w:rFonts w:asciiTheme="minorHAnsi" w:hAnsiTheme="minorHAnsi" w:cstheme="minorHAnsi"/>
          <w:lang w:val="en-GB"/>
        </w:rPr>
        <w:t xml:space="preserve">15.1 Neither Party is liable for delays or damage that arise due to reasons beyond the control of the Party, which the Parties could not </w:t>
      </w:r>
      <w:r w:rsidRPr="00BD08D3">
        <w:rPr>
          <w:rFonts w:asciiTheme="minorHAnsi" w:hAnsiTheme="minorHAnsi" w:cstheme="minorHAnsi"/>
          <w:lang w:val="en-GB"/>
        </w:rPr>
        <w:t xml:space="preserve">reasonably be expected to have taken into account when concluding the Agreement and the consequences of which either Party could not reasonably have avoided or overcome. At the time of signing the Agreement, both parties are aware of the COVID-19 pandemic </w:t>
      </w:r>
      <w:r w:rsidRPr="00BD08D3">
        <w:rPr>
          <w:rFonts w:asciiTheme="minorHAnsi" w:hAnsiTheme="minorHAnsi" w:cstheme="minorHAnsi"/>
          <w:lang w:val="en-GB"/>
        </w:rPr>
        <w:t>and its effects on flight traffic in the form of decreased numbers of passengers, for example.</w:t>
      </w:r>
    </w:p>
    <w:p w:rsidRPr="00BD08D3" w:rsidR="00227EB6" w:rsidP="48B8A993" w14:paraId="084167C0" w14:textId="3BDAE6E2">
      <w:pPr>
        <w:pStyle w:val="NormalWeb"/>
        <w:rPr>
          <w:rFonts w:asciiTheme="minorHAnsi" w:hAnsiTheme="minorHAnsi" w:cstheme="minorHAnsi"/>
          <w:lang w:val="en-GB"/>
        </w:rPr>
      </w:pPr>
      <w:r w:rsidRPr="00BD08D3">
        <w:rPr>
          <w:rFonts w:asciiTheme="minorHAnsi" w:hAnsiTheme="minorHAnsi" w:cstheme="minorHAnsi"/>
          <w:lang w:val="en-GB"/>
        </w:rPr>
        <w:t xml:space="preserve">15.2 Force majeure is considered to be war, mobilisation, rebellion, prohibition executed by public authorities (which is not due to the activities of a Party), </w:t>
      </w:r>
      <w:r w:rsidRPr="00BD08D3">
        <w:rPr>
          <w:rFonts w:asciiTheme="minorHAnsi" w:hAnsiTheme="minorHAnsi" w:cstheme="minorHAnsi"/>
          <w:lang w:val="en-GB"/>
        </w:rPr>
        <w:t>extraordinary natural events or other force majeure comparable in impact and beyond the control of the Parties. A strike, lockout, boycott or other industrial action is considered to be force majeure also when a Party itself is subject or a party to it. Fo</w:t>
      </w:r>
      <w:r w:rsidRPr="00BD08D3">
        <w:rPr>
          <w:rFonts w:asciiTheme="minorHAnsi" w:hAnsiTheme="minorHAnsi" w:cstheme="minorHAnsi"/>
          <w:lang w:val="en-GB"/>
        </w:rPr>
        <w:t>r avoidance of doubt it is stated that strike, lockout, boycott or other industrial action does not release Air Operator f</w:t>
      </w:r>
      <w:r w:rsidR="00503529">
        <w:rPr>
          <w:rFonts w:asciiTheme="minorHAnsi" w:hAnsiTheme="minorHAnsi" w:cstheme="minorHAnsi"/>
          <w:lang w:val="en-GB"/>
        </w:rPr>
        <w:t>r</w:t>
      </w:r>
      <w:r w:rsidRPr="00BD08D3">
        <w:rPr>
          <w:rFonts w:asciiTheme="minorHAnsi" w:hAnsiTheme="minorHAnsi" w:cstheme="minorHAnsi"/>
          <w:lang w:val="en-GB"/>
        </w:rPr>
        <w:t>om compensation to passengers according to regulation (EC) No 261/2004.</w:t>
      </w:r>
    </w:p>
    <w:p w:rsidRPr="00BD08D3" w:rsidR="00227EB6" w:rsidP="48B8A993" w14:paraId="4F3FFE86" w14:textId="5479E7A4">
      <w:pPr>
        <w:pStyle w:val="NormalWeb"/>
        <w:rPr>
          <w:rFonts w:asciiTheme="minorHAnsi" w:hAnsiTheme="minorHAnsi" w:cstheme="minorHAnsi"/>
          <w:lang w:val="en-GB"/>
        </w:rPr>
      </w:pPr>
      <w:r w:rsidRPr="00BD08D3">
        <w:rPr>
          <w:rFonts w:asciiTheme="minorHAnsi" w:hAnsiTheme="minorHAnsi" w:cstheme="minorHAnsi"/>
          <w:lang w:val="en-GB"/>
        </w:rPr>
        <w:t>15.3 A</w:t>
      </w:r>
      <w:r w:rsidRPr="00BD08D3">
        <w:rPr>
          <w:rFonts w:asciiTheme="minorHAnsi" w:hAnsiTheme="minorHAnsi" w:cstheme="minorHAnsi"/>
          <w:lang w:val="en-GB"/>
        </w:rPr>
        <w:t xml:space="preserve"> force majeure of a Party’s subcontractor is considered a force majeure of the Party in question only if the performance subject to subcontracting cannot without significant delay or excessive costs be performed or procured elsewhere.   </w:t>
      </w:r>
    </w:p>
    <w:p w:rsidRPr="00BD08D3" w:rsidR="00227EB6" w:rsidP="48B8A993" w14:paraId="375FBDD9" w14:textId="34D6B381">
      <w:pPr>
        <w:pStyle w:val="NormalWeb"/>
        <w:rPr>
          <w:rFonts w:asciiTheme="minorHAnsi" w:hAnsiTheme="minorHAnsi" w:cstheme="minorHAnsi"/>
          <w:highlight w:val="yellow"/>
          <w:lang w:val="en-GB"/>
        </w:rPr>
      </w:pPr>
      <w:r w:rsidRPr="00BD08D3">
        <w:rPr>
          <w:rFonts w:asciiTheme="minorHAnsi" w:hAnsiTheme="minorHAnsi" w:cstheme="minorHAnsi"/>
          <w:lang w:val="en-GB"/>
        </w:rPr>
        <w:t>15.4 The Parties s</w:t>
      </w:r>
      <w:r w:rsidRPr="00BD08D3">
        <w:rPr>
          <w:rFonts w:asciiTheme="minorHAnsi" w:hAnsiTheme="minorHAnsi" w:cstheme="minorHAnsi"/>
          <w:lang w:val="en-GB"/>
        </w:rPr>
        <w:t>hall immediately notify the other Party in writing of any force majeure. The Parties shall also immediately notify the other Party in writing of the cessation of force majeure. </w:t>
      </w:r>
    </w:p>
    <w:p w:rsidRPr="00BD08D3" w:rsidR="00227EB6" w:rsidP="48B8A993" w14:paraId="56012387" w14:textId="5D5F08D5">
      <w:pPr>
        <w:pStyle w:val="Heading2"/>
        <w:rPr>
          <w:rFonts w:asciiTheme="minorHAnsi" w:hAnsiTheme="minorHAnsi" w:cstheme="minorHAnsi"/>
          <w:lang w:val="en-GB"/>
        </w:rPr>
      </w:pPr>
      <w:r>
        <w:rPr>
          <w:rFonts w:asciiTheme="minorHAnsi" w:hAnsiTheme="minorHAnsi" w:cstheme="minorHAnsi"/>
          <w:lang w:val="en-GB"/>
        </w:rPr>
        <w:br/>
      </w:r>
      <w:bookmarkStart w:name="_Toc179203845" w:id="19"/>
      <w:r w:rsidRPr="00BD08D3" w:rsidR="00752D28">
        <w:rPr>
          <w:rFonts w:asciiTheme="minorHAnsi" w:hAnsiTheme="minorHAnsi" w:cstheme="minorHAnsi"/>
          <w:lang w:val="en-GB"/>
        </w:rPr>
        <w:t>16 APPLICABLE LAW AND DISPUTES</w:t>
      </w:r>
      <w:bookmarkEnd w:id="19"/>
      <w:r w:rsidRPr="00BD08D3" w:rsidR="00752D28">
        <w:rPr>
          <w:rFonts w:asciiTheme="minorHAnsi" w:hAnsiTheme="minorHAnsi" w:cstheme="minorHAnsi"/>
          <w:lang w:val="en-GB"/>
        </w:rPr>
        <w:t xml:space="preserve">   </w:t>
      </w:r>
    </w:p>
    <w:p w:rsidRPr="00BD08D3" w:rsidR="00227EB6" w:rsidP="48B8A993" w14:paraId="04BCCCDC" w14:textId="6ABA64E6">
      <w:pPr>
        <w:pStyle w:val="NormalWeb"/>
        <w:rPr>
          <w:rFonts w:asciiTheme="minorHAnsi" w:hAnsiTheme="minorHAnsi" w:cstheme="minorHAnsi"/>
          <w:lang w:val="en-GB"/>
        </w:rPr>
      </w:pPr>
      <w:r w:rsidRPr="00BD08D3">
        <w:rPr>
          <w:rFonts w:asciiTheme="minorHAnsi" w:hAnsiTheme="minorHAnsi" w:cstheme="minorHAnsi"/>
          <w:lang w:val="en-GB"/>
        </w:rPr>
        <w:t>16.1 This Agreement shall be governed by th</w:t>
      </w:r>
      <w:r w:rsidRPr="00BD08D3">
        <w:rPr>
          <w:rFonts w:asciiTheme="minorHAnsi" w:hAnsiTheme="minorHAnsi" w:cstheme="minorHAnsi"/>
          <w:lang w:val="en-GB"/>
        </w:rPr>
        <w:t xml:space="preserve">e EU air traffic regulation and the laws of Finland without giving effect to its choice of law provisions and principles.   </w:t>
      </w:r>
    </w:p>
    <w:p w:rsidRPr="00BD08D3" w:rsidR="00227EB6" w:rsidP="48B8A993" w14:paraId="5A0BCD17" w14:textId="0BBDC9AA">
      <w:pPr>
        <w:pStyle w:val="NormalWeb"/>
        <w:rPr>
          <w:rFonts w:asciiTheme="minorHAnsi" w:hAnsiTheme="minorHAnsi" w:cstheme="minorHAnsi"/>
          <w:lang w:val="en-GB"/>
        </w:rPr>
      </w:pPr>
      <w:r w:rsidRPr="00BD08D3">
        <w:rPr>
          <w:rFonts w:asciiTheme="minorHAnsi" w:hAnsiTheme="minorHAnsi" w:cstheme="minorHAnsi"/>
          <w:lang w:val="en-GB"/>
        </w:rPr>
        <w:t xml:space="preserve">16.2 In case of any disputes arising from the interpretation of this Agreement and its appendices, the disputes shall primarily be </w:t>
      </w:r>
      <w:r w:rsidRPr="00BD08D3">
        <w:rPr>
          <w:rFonts w:asciiTheme="minorHAnsi" w:hAnsiTheme="minorHAnsi" w:cstheme="minorHAnsi"/>
          <w:lang w:val="en-GB"/>
        </w:rPr>
        <w:t xml:space="preserve">resolved through negotiations between the Parties. If the Parties cannot reach a settlement by negotiation, the disputes under this Agreement shall be submitted to the Helsinki District Court.   </w:t>
      </w:r>
    </w:p>
    <w:p w:rsidRPr="006462F9" w:rsidR="00227EB6" w:rsidP="006462F9" w14:paraId="08AC1305" w14:textId="61D80EFB">
      <w:pPr>
        <w:pStyle w:val="Heading2"/>
        <w:rPr>
          <w:rFonts w:cstheme="majorHAnsi"/>
          <w:b/>
          <w:lang w:val="en-GB"/>
        </w:rPr>
      </w:pPr>
      <w:bookmarkStart w:name="_Toc179203846" w:id="20"/>
      <w:r w:rsidRPr="006462F9">
        <w:rPr>
          <w:rFonts w:cstheme="majorHAnsi"/>
          <w:b/>
          <w:lang w:val="en-GB"/>
        </w:rPr>
        <w:t>17 OTHER PROVISIONS</w:t>
      </w:r>
      <w:bookmarkEnd w:id="20"/>
      <w:r w:rsidRPr="006462F9">
        <w:rPr>
          <w:rFonts w:cstheme="majorHAnsi"/>
          <w:b/>
          <w:lang w:val="en-GB"/>
        </w:rPr>
        <w:t xml:space="preserve">   </w:t>
      </w:r>
    </w:p>
    <w:p w:rsidRPr="00BD08D3" w:rsidR="00227EB6" w:rsidP="48B8A993" w14:paraId="4C625353" w14:textId="42957EE0">
      <w:pPr>
        <w:pStyle w:val="NormalWeb"/>
        <w:rPr>
          <w:rFonts w:asciiTheme="minorHAnsi" w:hAnsiTheme="minorHAnsi" w:cstheme="minorHAnsi"/>
          <w:lang w:val="en-GB"/>
        </w:rPr>
      </w:pPr>
      <w:r w:rsidRPr="00BD08D3">
        <w:rPr>
          <w:rFonts w:asciiTheme="minorHAnsi" w:hAnsiTheme="minorHAnsi" w:cstheme="minorHAnsi"/>
          <w:lang w:val="en-GB"/>
        </w:rPr>
        <w:t xml:space="preserve">17.1 A Party does not lose the right </w:t>
      </w:r>
      <w:r w:rsidRPr="00BD08D3">
        <w:rPr>
          <w:rFonts w:asciiTheme="minorHAnsi" w:hAnsiTheme="minorHAnsi" w:cstheme="minorHAnsi"/>
          <w:lang w:val="en-GB"/>
        </w:rPr>
        <w:t>to invoke the other Party’s breach of the Agreement, the correct way of implementing the Agreement or the legal effects of the Agreement if the Party does not waive the right in writing. The Party’s possible waiver only concerns the specified breach of con</w:t>
      </w:r>
      <w:r w:rsidRPr="00BD08D3">
        <w:rPr>
          <w:rFonts w:asciiTheme="minorHAnsi" w:hAnsiTheme="minorHAnsi" w:cstheme="minorHAnsi"/>
          <w:lang w:val="en-GB"/>
        </w:rPr>
        <w:t xml:space="preserve">tract or other matters waived in the notification in question and does not prevent the Party from claiming the fulfilment of the Agreement in all other respects.   </w:t>
      </w:r>
    </w:p>
    <w:p w:rsidRPr="00BD08D3" w:rsidR="00227EB6" w:rsidP="48B8A993" w14:paraId="73236CF1" w14:textId="068D38E8">
      <w:pPr>
        <w:pStyle w:val="NormalWeb"/>
        <w:rPr>
          <w:rFonts w:asciiTheme="minorHAnsi" w:hAnsiTheme="minorHAnsi" w:cstheme="minorHAnsi"/>
          <w:lang w:val="en-GB"/>
        </w:rPr>
      </w:pPr>
      <w:r w:rsidRPr="00BD08D3">
        <w:rPr>
          <w:rFonts w:asciiTheme="minorHAnsi" w:hAnsiTheme="minorHAnsi" w:cstheme="minorHAnsi"/>
          <w:lang w:val="en-GB"/>
        </w:rPr>
        <w:t>17.2 If any of the terms of the Agreement are considered null and void or unenforceable, it</w:t>
      </w:r>
      <w:r w:rsidRPr="00BD08D3">
        <w:rPr>
          <w:rFonts w:asciiTheme="minorHAnsi" w:hAnsiTheme="minorHAnsi" w:cstheme="minorHAnsi"/>
          <w:lang w:val="en-GB"/>
        </w:rPr>
        <w:t xml:space="preserve"> does not affect the validity or enforceability of the other terms of the Agreement, and the Parties shall strive to negotiate about the replacement of the null and void or unenforceable term in good cooperation, so that the original purpose of the Agreeme</w:t>
      </w:r>
      <w:r w:rsidRPr="00BD08D3">
        <w:rPr>
          <w:rFonts w:asciiTheme="minorHAnsi" w:hAnsiTheme="minorHAnsi" w:cstheme="minorHAnsi"/>
          <w:lang w:val="en-GB"/>
        </w:rPr>
        <w:t xml:space="preserve">nt is fulfilled as accurately as possible. If the Parties cannot agree on the replacement of the term, it does not affect the validity or enforceability of the other terms of the Agreement.   </w:t>
      </w:r>
    </w:p>
    <w:p w:rsidRPr="00BD08D3" w:rsidR="00227EB6" w:rsidP="48B8A993" w14:paraId="311758EE" w14:textId="35931F6D">
      <w:pPr>
        <w:pStyle w:val="NormalWeb"/>
        <w:rPr>
          <w:rFonts w:asciiTheme="minorHAnsi" w:hAnsiTheme="minorHAnsi" w:cstheme="minorHAnsi"/>
          <w:lang w:val="en-GB"/>
        </w:rPr>
      </w:pPr>
      <w:r w:rsidRPr="00BD08D3">
        <w:rPr>
          <w:rFonts w:asciiTheme="minorHAnsi" w:hAnsiTheme="minorHAnsi" w:cstheme="minorHAnsi"/>
          <w:lang w:val="en-GB"/>
        </w:rPr>
        <w:t>17.3 Both Parties bear their own damage if a Court orders an in</w:t>
      </w:r>
      <w:r w:rsidRPr="00BD08D3">
        <w:rPr>
          <w:rFonts w:asciiTheme="minorHAnsi" w:hAnsiTheme="minorHAnsi" w:cstheme="minorHAnsi"/>
          <w:lang w:val="en-GB"/>
        </w:rPr>
        <w:t xml:space="preserve">efficiency sanction or a shortened agreement period regarding the Agreement.    </w:t>
      </w:r>
    </w:p>
    <w:p w:rsidRPr="00BD08D3" w:rsidR="00227EB6" w:rsidP="48B8A993" w14:paraId="67BB7435" w14:textId="18548D28">
      <w:pPr>
        <w:pStyle w:val="NormalWeb"/>
        <w:rPr>
          <w:rFonts w:asciiTheme="minorHAnsi" w:hAnsiTheme="minorHAnsi" w:cstheme="minorHAnsi"/>
          <w:lang w:val="en-GB"/>
        </w:rPr>
      </w:pPr>
      <w:r w:rsidRPr="00BD08D3">
        <w:rPr>
          <w:rFonts w:asciiTheme="minorHAnsi" w:hAnsiTheme="minorHAnsi" w:cstheme="minorHAnsi"/>
          <w:lang w:val="en-GB"/>
        </w:rPr>
        <w:t>17.4 Neither Party is entitled to transfer the Agreement or obligations under the Agreement to a third party in whole or in part without the prior written approval by the othe</w:t>
      </w:r>
      <w:r w:rsidRPr="00BD08D3">
        <w:rPr>
          <w:rFonts w:asciiTheme="minorHAnsi" w:hAnsiTheme="minorHAnsi" w:cstheme="minorHAnsi"/>
          <w:lang w:val="en-GB"/>
        </w:rPr>
        <w:t xml:space="preserve">r Party.    </w:t>
      </w:r>
    </w:p>
    <w:p w:rsidRPr="00BD08D3" w:rsidR="00227EB6" w:rsidP="48B8A993" w14:paraId="1D65F59D" w14:textId="078A0A8E">
      <w:pPr>
        <w:pStyle w:val="NormalWeb"/>
        <w:rPr>
          <w:rFonts w:asciiTheme="minorHAnsi" w:hAnsiTheme="minorHAnsi" w:cstheme="minorHAnsi"/>
          <w:lang w:val="en-GB"/>
        </w:rPr>
      </w:pPr>
      <w:r w:rsidRPr="00BD08D3">
        <w:rPr>
          <w:rFonts w:asciiTheme="minorHAnsi" w:hAnsiTheme="minorHAnsi" w:cstheme="minorHAnsi"/>
          <w:lang w:val="en-GB"/>
        </w:rPr>
        <w:t xml:space="preserve">17.5 This Agreement together with its appendices represents the entire agreement between the Parties relating to the subject matter hereof.    </w:t>
      </w:r>
    </w:p>
    <w:p w:rsidRPr="00BD08D3" w:rsidR="00227EB6" w:rsidP="48B8A993" w14:paraId="6B8C5223" w14:textId="555C3C67">
      <w:pPr>
        <w:pStyle w:val="NormalWeb"/>
        <w:rPr>
          <w:rFonts w:asciiTheme="minorHAnsi" w:hAnsiTheme="minorHAnsi" w:cstheme="minorHAnsi"/>
          <w:lang w:val="en-GB"/>
        </w:rPr>
      </w:pPr>
      <w:r w:rsidRPr="00BD08D3">
        <w:rPr>
          <w:rFonts w:asciiTheme="minorHAnsi" w:hAnsiTheme="minorHAnsi" w:cstheme="minorHAnsi"/>
          <w:lang w:val="en-GB"/>
        </w:rPr>
        <w:t>17.6 All amendments and additions to this Agreement have to be made in writing and enter into force</w:t>
      </w:r>
      <w:r w:rsidRPr="00BD08D3">
        <w:rPr>
          <w:rFonts w:asciiTheme="minorHAnsi" w:hAnsiTheme="minorHAnsi" w:cstheme="minorHAnsi"/>
          <w:lang w:val="en-GB"/>
        </w:rPr>
        <w:t xml:space="preserve"> when both Parties have accepted them.   </w:t>
      </w:r>
    </w:p>
    <w:p w:rsidRPr="00BD08D3" w:rsidR="00227EB6" w:rsidP="48B8A993" w14:paraId="0137FB36" w14:textId="3E9DE320">
      <w:pPr>
        <w:pStyle w:val="NormalWeb"/>
        <w:rPr>
          <w:rFonts w:asciiTheme="minorHAnsi" w:hAnsiTheme="minorHAnsi" w:cstheme="minorHAnsi"/>
          <w:lang w:val="en-GB"/>
        </w:rPr>
      </w:pPr>
      <w:r w:rsidRPr="00BD08D3">
        <w:rPr>
          <w:rFonts w:asciiTheme="minorHAnsi" w:hAnsiTheme="minorHAnsi" w:cstheme="minorHAnsi"/>
          <w:lang w:val="en-GB"/>
        </w:rPr>
        <w:t>17.7 The termination, expiration or cancellation of the Agreement, regardless of the basis, does not nullify such terms of the Agreement which by their nature are intended to remain in force regardless of the basis</w:t>
      </w:r>
      <w:r w:rsidRPr="00BD08D3">
        <w:rPr>
          <w:rFonts w:asciiTheme="minorHAnsi" w:hAnsiTheme="minorHAnsi" w:cstheme="minorHAnsi"/>
          <w:lang w:val="en-GB"/>
        </w:rPr>
        <w:t xml:space="preserve"> for the termination, expiration or cancellation of the Agreement.    </w:t>
      </w:r>
    </w:p>
    <w:p w:rsidRPr="00BD08D3" w:rsidR="1586AB2D" w:rsidP="48B8A993" w14:paraId="4113EA8F" w14:textId="5F8FD8B9">
      <w:pPr>
        <w:pStyle w:val="NormalWeb"/>
        <w:rPr>
          <w:rFonts w:asciiTheme="minorHAnsi" w:hAnsiTheme="minorHAnsi" w:cstheme="minorHAnsi"/>
          <w:lang w:val="en-GB"/>
        </w:rPr>
      </w:pPr>
      <w:r w:rsidRPr="00BD08D3">
        <w:rPr>
          <w:rFonts w:asciiTheme="minorHAnsi" w:hAnsiTheme="minorHAnsi" w:cstheme="minorHAnsi"/>
          <w:lang w:val="en-GB"/>
        </w:rPr>
        <w:t>17.8 All notifications regarding the Agreement and its appendices shall be made in writing and be sent by e-mail to the address of the receiving Party mentioned below or to another addr</w:t>
      </w:r>
      <w:r w:rsidRPr="00BD08D3">
        <w:rPr>
          <w:rFonts w:asciiTheme="minorHAnsi" w:hAnsiTheme="minorHAnsi" w:cstheme="minorHAnsi"/>
          <w:lang w:val="en-GB"/>
        </w:rPr>
        <w:t xml:space="preserve">ess given in writing by the receiving Party. A Party has the right to change the contact person by notifying the other Party about this in writing. </w:t>
      </w:r>
    </w:p>
    <w:p w:rsidRPr="00435CE8" w:rsidR="006076D0" w:rsidP="006076D0" w14:paraId="23AB076C" w14:textId="5CAB7DD3">
      <w:pPr>
        <w:pStyle w:val="NoSpacing"/>
        <w:rPr>
          <w:sz w:val="24"/>
          <w:szCs w:val="24"/>
          <w:lang w:val="en-GB"/>
        </w:rPr>
      </w:pPr>
      <w:r w:rsidRPr="00435CE8">
        <w:rPr>
          <w:sz w:val="24"/>
          <w:szCs w:val="24"/>
          <w:lang w:val="en-GB"/>
        </w:rPr>
        <w:t>Buyer’s Representative</w:t>
      </w:r>
      <w:r>
        <w:rPr>
          <w:sz w:val="24"/>
          <w:szCs w:val="24"/>
          <w:lang w:val="en-GB"/>
        </w:rPr>
        <w:t>, Traficom</w:t>
      </w:r>
      <w:r w:rsidRPr="00435CE8">
        <w:rPr>
          <w:sz w:val="24"/>
          <w:szCs w:val="24"/>
          <w:lang w:val="en-GB"/>
        </w:rPr>
        <w:t xml:space="preserve">    </w:t>
      </w:r>
    </w:p>
    <w:p w:rsidRPr="0056684B" w:rsidR="006462F9" w:rsidP="006462F9" w14:paraId="1F3D44B5" w14:textId="144279C0">
      <w:pPr>
        <w:pStyle w:val="NoSpacing"/>
        <w:rPr>
          <w:sz w:val="24"/>
          <w:szCs w:val="24"/>
          <w:lang w:val="en-US"/>
        </w:rPr>
      </w:pPr>
      <w:r>
        <w:rPr>
          <w:sz w:val="24"/>
          <w:szCs w:val="24"/>
          <w:lang w:val="en-US"/>
        </w:rPr>
        <w:t>xxxxx</w:t>
      </w:r>
      <w:r w:rsidRPr="00035BAD" w:rsidR="00E26FD6">
        <w:rPr>
          <w:sz w:val="24"/>
          <w:szCs w:val="24"/>
          <w:lang w:val="en-US"/>
        </w:rPr>
        <w:t xml:space="preserve">, </w:t>
      </w:r>
      <w:r>
        <w:rPr>
          <w:sz w:val="24"/>
          <w:szCs w:val="24"/>
          <w:lang w:val="en-US"/>
        </w:rPr>
        <w:t>xxxx</w:t>
      </w:r>
      <w:r w:rsidRPr="00035BAD" w:rsidR="00E26FD6">
        <w:rPr>
          <w:sz w:val="24"/>
          <w:szCs w:val="24"/>
          <w:lang w:val="en-US"/>
        </w:rPr>
        <w:t xml:space="preserve">, </w:t>
      </w:r>
      <w:r w:rsidRPr="0056684B">
        <w:rPr>
          <w:lang w:val="en-US"/>
        </w:rPr>
        <w:t>xxxx,x</w:t>
      </w:r>
      <w:r>
        <w:rPr>
          <w:lang w:val="en-US"/>
        </w:rPr>
        <w:t>xx</w:t>
      </w:r>
    </w:p>
    <w:p w:rsidR="006076D0" w:rsidP="006076D0" w14:paraId="390C6CBC" w14:textId="77777777">
      <w:pPr>
        <w:pStyle w:val="NoSpacing"/>
        <w:rPr>
          <w:sz w:val="24"/>
          <w:szCs w:val="24"/>
          <w:lang w:val="en-GB"/>
        </w:rPr>
      </w:pPr>
    </w:p>
    <w:p w:rsidR="006076D0" w:rsidP="006076D0" w14:paraId="730287FA" w14:textId="592D4712">
      <w:pPr>
        <w:pStyle w:val="NoSpacing"/>
        <w:rPr>
          <w:sz w:val="24"/>
          <w:szCs w:val="24"/>
          <w:lang w:val="en-GB"/>
        </w:rPr>
      </w:pPr>
      <w:r w:rsidRPr="00435CE8">
        <w:rPr>
          <w:sz w:val="24"/>
          <w:szCs w:val="24"/>
          <w:lang w:val="en-GB"/>
        </w:rPr>
        <w:t>Buyer’s Representative</w:t>
      </w:r>
      <w:r>
        <w:rPr>
          <w:sz w:val="24"/>
          <w:szCs w:val="24"/>
          <w:lang w:val="en-GB"/>
        </w:rPr>
        <w:t>, the City of Savonlinna</w:t>
      </w:r>
    </w:p>
    <w:p w:rsidRPr="00435CE8" w:rsidR="006076D0" w:rsidP="006076D0" w14:paraId="3FF2FF33" w14:textId="5F769D66">
      <w:pPr>
        <w:pStyle w:val="NoSpacing"/>
        <w:rPr>
          <w:sz w:val="24"/>
          <w:szCs w:val="24"/>
          <w:lang w:val="en-GB"/>
        </w:rPr>
      </w:pPr>
      <w:r>
        <w:rPr>
          <w:sz w:val="24"/>
          <w:szCs w:val="24"/>
          <w:lang w:val="en-GB"/>
        </w:rPr>
        <w:t>Xxxx, xxxx,xxxx</w:t>
      </w:r>
    </w:p>
    <w:p w:rsidR="006076D0" w:rsidP="006076D0" w14:paraId="41AA96FB" w14:textId="77777777">
      <w:pPr>
        <w:pStyle w:val="NoSpacing"/>
        <w:rPr>
          <w:sz w:val="24"/>
          <w:szCs w:val="24"/>
          <w:lang w:val="en-GB"/>
        </w:rPr>
      </w:pPr>
    </w:p>
    <w:p w:rsidRPr="006076D0" w:rsidR="00227EB6" w:rsidP="006076D0" w14:paraId="346869F4" w14:textId="46B0B7A5">
      <w:pPr>
        <w:pStyle w:val="NoSpacing"/>
        <w:rPr>
          <w:color w:val="FF0000"/>
          <w:sz w:val="24"/>
          <w:szCs w:val="24"/>
          <w:lang w:val="en-GB"/>
        </w:rPr>
      </w:pPr>
      <w:r w:rsidRPr="00435CE8">
        <w:rPr>
          <w:sz w:val="24"/>
          <w:szCs w:val="24"/>
          <w:lang w:val="en-GB"/>
        </w:rPr>
        <w:t xml:space="preserve">Air Operator’s Commercial Representative   </w:t>
      </w:r>
      <w:r>
        <w:rPr>
          <w:sz w:val="24"/>
          <w:szCs w:val="24"/>
          <w:lang w:val="en-GB"/>
        </w:rPr>
        <w:br/>
      </w:r>
      <w:r w:rsidRPr="006076D0">
        <w:rPr>
          <w:rFonts w:cstheme="minorHAnsi"/>
          <w:color w:val="FF0000"/>
          <w:lang w:val="en-GB"/>
        </w:rPr>
        <w:t>xxxxxxxxxxxxxxxxxxxx</w:t>
      </w:r>
      <w:r w:rsidRPr="006076D0" w:rsidR="48B8A993">
        <w:rPr>
          <w:rFonts w:cstheme="minorHAnsi"/>
          <w:color w:val="FF0000"/>
          <w:lang w:val="en-GB"/>
        </w:rPr>
        <w:t xml:space="preserve">  </w:t>
      </w:r>
    </w:p>
    <w:p w:rsidRPr="00BD08D3" w:rsidR="00227EB6" w:rsidP="48B8A993" w14:paraId="5E66E40D" w14:textId="648144C5">
      <w:pPr>
        <w:pStyle w:val="Heading2"/>
        <w:rPr>
          <w:rFonts w:asciiTheme="minorHAnsi" w:hAnsiTheme="minorHAnsi" w:cstheme="minorHAnsi"/>
          <w:lang w:val="en-GB"/>
        </w:rPr>
      </w:pPr>
      <w:bookmarkStart w:name="_Toc179203847" w:id="21"/>
      <w:r>
        <w:rPr>
          <w:rFonts w:asciiTheme="minorHAnsi" w:hAnsiTheme="minorHAnsi" w:cstheme="minorHAnsi"/>
          <w:lang w:val="en-GB"/>
        </w:rPr>
        <w:br/>
      </w:r>
      <w:r w:rsidRPr="00BD08D3" w:rsidR="00E26FD6">
        <w:rPr>
          <w:rFonts w:asciiTheme="minorHAnsi" w:hAnsiTheme="minorHAnsi" w:cstheme="minorHAnsi"/>
          <w:lang w:val="en-GB"/>
        </w:rPr>
        <w:t>18 SIGNATURES</w:t>
      </w:r>
      <w:bookmarkEnd w:id="21"/>
      <w:r w:rsidRPr="00BD08D3" w:rsidR="00E26FD6">
        <w:rPr>
          <w:rFonts w:asciiTheme="minorHAnsi" w:hAnsiTheme="minorHAnsi" w:cstheme="minorHAnsi"/>
          <w:lang w:val="en-GB"/>
        </w:rPr>
        <w:t xml:space="preserve">   </w:t>
      </w:r>
    </w:p>
    <w:p w:rsidRPr="00BD08D3" w:rsidR="00227EB6" w:rsidP="00227EB6" w14:paraId="2C47BD56" w14:textId="58D46860">
      <w:pPr>
        <w:pStyle w:val="NormalWeb"/>
        <w:rPr>
          <w:rFonts w:asciiTheme="minorHAnsi" w:hAnsiTheme="minorHAnsi" w:cstheme="minorHAnsi"/>
          <w:lang w:val="en-GB"/>
        </w:rPr>
      </w:pPr>
      <w:r w:rsidRPr="00BD08D3">
        <w:rPr>
          <w:rFonts w:asciiTheme="minorHAnsi" w:hAnsiTheme="minorHAnsi" w:cstheme="minorHAnsi"/>
          <w:lang w:val="en-GB"/>
        </w:rPr>
        <w:t>1</w:t>
      </w:r>
      <w:r w:rsidRPr="00BD08D3">
        <w:rPr>
          <w:rFonts w:asciiTheme="minorHAnsi" w:hAnsiTheme="minorHAnsi" w:cstheme="minorHAnsi"/>
          <w:lang w:val="en-GB"/>
        </w:rPr>
        <w:t>8</w:t>
      </w:r>
      <w:r w:rsidRPr="00BD08D3">
        <w:rPr>
          <w:rFonts w:asciiTheme="minorHAnsi" w:hAnsiTheme="minorHAnsi" w:cstheme="minorHAnsi"/>
          <w:lang w:val="en-GB"/>
        </w:rPr>
        <w:t>.1 This Agreement is made in three (3) identical copies, one for each party.  </w:t>
      </w:r>
    </w:p>
    <w:p w:rsidRPr="00BD08D3" w:rsidR="003C295C" w:rsidP="48B8A993" w14:paraId="78064EF8" w14:textId="77777777">
      <w:pPr>
        <w:pStyle w:val="NormalWeb"/>
        <w:rPr>
          <w:rFonts w:asciiTheme="minorHAnsi" w:hAnsiTheme="minorHAnsi" w:cstheme="minorHAnsi"/>
          <w:lang w:val="en-GB"/>
        </w:rPr>
      </w:pPr>
      <w:r w:rsidRPr="00BD08D3">
        <w:rPr>
          <w:rFonts w:asciiTheme="minorHAnsi" w:hAnsiTheme="minorHAnsi" w:cstheme="minorHAnsi"/>
          <w:lang w:val="en-GB"/>
        </w:rPr>
        <w:t>THE FINNISH TRANSPORT AND COMMUNICATIONS AGENCY</w:t>
      </w:r>
    </w:p>
    <w:p w:rsidRPr="00BD08D3" w:rsidR="003C295C" w:rsidP="003C295C" w14:paraId="25106B9E" w14:textId="77777777">
      <w:pPr>
        <w:pStyle w:val="NormalWeb"/>
        <w:rPr>
          <w:rFonts w:asciiTheme="minorHAnsi" w:hAnsiTheme="minorHAnsi" w:cstheme="minorHAnsi"/>
          <w:lang w:val="en-GB"/>
        </w:rPr>
      </w:pPr>
      <w:r w:rsidRPr="00BD08D3">
        <w:rPr>
          <w:rFonts w:asciiTheme="minorHAnsi" w:hAnsiTheme="minorHAnsi" w:cstheme="minorHAnsi"/>
          <w:lang w:val="en-GB"/>
        </w:rPr>
        <w:tab/>
      </w:r>
      <w:r w:rsidRPr="00BD08D3">
        <w:rPr>
          <w:rFonts w:asciiTheme="minorHAnsi" w:hAnsiTheme="minorHAnsi" w:cstheme="minorHAnsi"/>
          <w:lang w:val="en-GB"/>
        </w:rPr>
        <w:tab/>
      </w:r>
    </w:p>
    <w:p w:rsidRPr="00BD08D3" w:rsidR="003C295C" w:rsidP="48B8A993" w14:paraId="01FD590E"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____________________________ </w:t>
      </w:r>
    </w:p>
    <w:p w:rsidRPr="00BD08D3" w:rsidR="003C295C" w:rsidP="48B8A993" w14:paraId="6F4E1A97" w14:textId="04BD0242">
      <w:pPr>
        <w:pStyle w:val="NormalWeb"/>
        <w:rPr>
          <w:rFonts w:asciiTheme="minorHAnsi" w:hAnsiTheme="minorHAnsi" w:cstheme="minorHAnsi"/>
          <w:lang w:val="en-GB"/>
        </w:rPr>
      </w:pPr>
      <w:r w:rsidRPr="00BD08D3">
        <w:rPr>
          <w:rFonts w:asciiTheme="minorHAnsi" w:hAnsiTheme="minorHAnsi" w:cstheme="minorHAnsi"/>
          <w:lang w:val="en-GB"/>
        </w:rPr>
        <w:t>[name]</w:t>
      </w:r>
    </w:p>
    <w:p w:rsidRPr="00BD08D3" w:rsidR="003C295C" w:rsidP="672BD301" w14:paraId="35B2545C" w14:textId="77777777">
      <w:pPr>
        <w:rPr>
          <w:rFonts w:cstheme="minorHAnsi"/>
          <w:lang w:val="en-GB"/>
        </w:rPr>
      </w:pPr>
    </w:p>
    <w:p w:rsidRPr="00BD08D3" w:rsidR="672BD301" w:rsidP="672BD301" w14:paraId="70E92EA7" w14:textId="5003A00E">
      <w:pPr>
        <w:pStyle w:val="NormalWeb"/>
        <w:rPr>
          <w:rFonts w:asciiTheme="minorHAnsi" w:hAnsiTheme="minorHAnsi" w:cstheme="minorHAnsi"/>
          <w:lang w:val="en-GB"/>
        </w:rPr>
      </w:pPr>
      <w:r w:rsidRPr="00BD08D3">
        <w:rPr>
          <w:rFonts w:asciiTheme="minorHAnsi" w:hAnsiTheme="minorHAnsi" w:cstheme="minorHAnsi"/>
          <w:lang w:val="en-GB"/>
        </w:rPr>
        <w:t>CITY OF SAVONLINNA</w:t>
      </w:r>
    </w:p>
    <w:p w:rsidRPr="00BD08D3" w:rsidR="672BD301" w:rsidP="672BD301" w14:paraId="72AD91FD"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____________________________ </w:t>
      </w:r>
    </w:p>
    <w:p w:rsidRPr="00BD08D3" w:rsidR="672BD301" w:rsidP="672BD301" w14:paraId="65E765E2" w14:textId="04BD0242">
      <w:pPr>
        <w:pStyle w:val="NormalWeb"/>
        <w:rPr>
          <w:rFonts w:asciiTheme="minorHAnsi" w:hAnsiTheme="minorHAnsi" w:cstheme="minorHAnsi"/>
          <w:lang w:val="en-GB"/>
        </w:rPr>
      </w:pPr>
      <w:r w:rsidRPr="00BD08D3">
        <w:rPr>
          <w:rFonts w:asciiTheme="minorHAnsi" w:hAnsiTheme="minorHAnsi" w:cstheme="minorHAnsi"/>
          <w:lang w:val="en-GB"/>
        </w:rPr>
        <w:t>[name]</w:t>
      </w:r>
    </w:p>
    <w:p w:rsidRPr="00BD08D3" w:rsidR="672BD301" w:rsidP="672BD301" w14:paraId="5F242886" w14:textId="7966E84C">
      <w:pPr>
        <w:rPr>
          <w:rFonts w:cstheme="minorHAnsi"/>
          <w:lang w:val="en-GB"/>
        </w:rPr>
      </w:pPr>
    </w:p>
    <w:p w:rsidRPr="00BD08D3" w:rsidR="003C295C" w:rsidP="48B8A993" w14:paraId="753BA140" w14:textId="23CEEDDE">
      <w:pPr>
        <w:rPr>
          <w:rFonts w:cstheme="minorHAnsi"/>
          <w:lang w:val="en-GB"/>
        </w:rPr>
      </w:pPr>
      <w:r w:rsidRPr="00BD08D3">
        <w:rPr>
          <w:rFonts w:cstheme="minorHAnsi"/>
          <w:lang w:val="en-GB"/>
        </w:rPr>
        <w:t>[AIR Operator]</w:t>
      </w:r>
    </w:p>
    <w:p w:rsidRPr="00BD08D3" w:rsidR="003C295C" w:rsidP="48B8A993" w14:paraId="3B1A4989" w14:textId="77777777">
      <w:pPr>
        <w:pStyle w:val="NormalWeb"/>
        <w:rPr>
          <w:rFonts w:asciiTheme="minorHAnsi" w:hAnsiTheme="minorHAnsi" w:cstheme="minorHAnsi"/>
          <w:lang w:val="en-GB"/>
        </w:rPr>
      </w:pPr>
      <w:r w:rsidRPr="00BD08D3">
        <w:rPr>
          <w:rFonts w:asciiTheme="minorHAnsi" w:hAnsiTheme="minorHAnsi" w:cstheme="minorHAnsi"/>
          <w:lang w:val="en-GB"/>
        </w:rPr>
        <w:t>_________</w:t>
      </w:r>
      <w:r w:rsidRPr="00BD08D3">
        <w:rPr>
          <w:rFonts w:asciiTheme="minorHAnsi" w:hAnsiTheme="minorHAnsi" w:cstheme="minorHAnsi"/>
          <w:lang w:val="en-GB"/>
        </w:rPr>
        <w:t xml:space="preserve">___________________ </w:t>
      </w:r>
    </w:p>
    <w:p w:rsidRPr="00BD08D3" w:rsidR="003C295C" w:rsidP="48B8A993" w14:paraId="697457D2" w14:textId="4DD5D51D">
      <w:pPr>
        <w:pStyle w:val="NormalWeb"/>
        <w:rPr>
          <w:rFonts w:asciiTheme="minorHAnsi" w:hAnsiTheme="minorHAnsi" w:cstheme="minorHAnsi"/>
          <w:lang w:val="en-GB"/>
        </w:rPr>
      </w:pPr>
      <w:r w:rsidRPr="00BD08D3">
        <w:rPr>
          <w:rFonts w:asciiTheme="minorHAnsi" w:hAnsiTheme="minorHAnsi" w:cstheme="minorHAnsi"/>
          <w:lang w:val="en-GB"/>
        </w:rPr>
        <w:t>[name]</w:t>
      </w:r>
    </w:p>
    <w:p w:rsidRPr="00BD08D3" w:rsidR="00752D28" w14:paraId="32B77F44" w14:textId="7DEF8954">
      <w:pPr>
        <w:rPr>
          <w:rFonts w:eastAsia="Times New Roman" w:cstheme="minorHAnsi"/>
          <w:sz w:val="24"/>
          <w:szCs w:val="24"/>
          <w:lang w:val="en-GB"/>
        </w:rPr>
      </w:pPr>
      <w:r w:rsidRPr="00BD08D3">
        <w:rPr>
          <w:rFonts w:cstheme="minorHAnsi"/>
          <w:lang w:val="en-GB"/>
        </w:rPr>
        <w:br w:type="page"/>
      </w:r>
    </w:p>
    <w:p w:rsidRPr="00BD08D3" w:rsidR="00227EB6" w:rsidP="48B8A993" w14:paraId="63AB61F4" w14:textId="0D9262C9">
      <w:pPr>
        <w:pStyle w:val="Heading2"/>
        <w:rPr>
          <w:rFonts w:asciiTheme="minorHAnsi" w:hAnsiTheme="minorHAnsi" w:cstheme="minorHAnsi"/>
          <w:lang w:val="en-GB"/>
        </w:rPr>
      </w:pPr>
      <w:bookmarkStart w:name="_Toc179203848" w:id="22"/>
      <w:r w:rsidRPr="00BD08D3">
        <w:rPr>
          <w:rFonts w:asciiTheme="minorHAnsi" w:hAnsiTheme="minorHAnsi" w:cstheme="minorHAnsi"/>
          <w:lang w:val="en-GB"/>
        </w:rPr>
        <w:t>APPENDIX 1 DEFINITIONS</w:t>
      </w:r>
      <w:bookmarkEnd w:id="22"/>
      <w:r w:rsidRPr="00BD08D3">
        <w:rPr>
          <w:rFonts w:asciiTheme="minorHAnsi" w:hAnsiTheme="minorHAnsi" w:cstheme="minorHAnsi"/>
          <w:lang w:val="en-GB"/>
        </w:rPr>
        <w:t xml:space="preserve">   </w:t>
      </w:r>
    </w:p>
    <w:p w:rsidRPr="00BD08D3" w:rsidR="00752D28" w:rsidP="48B8A993" w14:paraId="43112352" w14:textId="713E841B">
      <w:pPr>
        <w:pStyle w:val="NormalWeb"/>
        <w:rPr>
          <w:rFonts w:asciiTheme="minorHAnsi" w:hAnsiTheme="minorHAnsi" w:cstheme="minorHAnsi"/>
          <w:i/>
          <w:iCs/>
          <w:lang w:val="en-GB"/>
        </w:rPr>
      </w:pPr>
      <w:r w:rsidRPr="00BD08D3">
        <w:rPr>
          <w:rFonts w:asciiTheme="minorHAnsi" w:hAnsiTheme="minorHAnsi" w:cstheme="minorHAnsi"/>
          <w:i/>
          <w:iCs/>
          <w:lang w:val="en-GB"/>
        </w:rPr>
        <w:t>Subcontracting</w:t>
      </w:r>
    </w:p>
    <w:p w:rsidRPr="00BD08D3" w:rsidR="00752D28" w:rsidP="48B8A993" w14:paraId="59083282" w14:textId="766700FC">
      <w:pPr>
        <w:pStyle w:val="NormalWeb"/>
        <w:rPr>
          <w:rFonts w:asciiTheme="minorHAnsi" w:hAnsiTheme="minorHAnsi" w:cstheme="minorHAnsi"/>
          <w:lang w:val="en-GB"/>
        </w:rPr>
      </w:pPr>
      <w:r w:rsidRPr="00BD08D3">
        <w:rPr>
          <w:rFonts w:asciiTheme="minorHAnsi" w:hAnsiTheme="minorHAnsi" w:cstheme="minorHAnsi"/>
          <w:lang w:val="en-GB"/>
        </w:rPr>
        <w:t xml:space="preserve">In this Agreement, Subcontracting refers to air transport service procured by the Air Operator from another air operator entitled to provide Air Operations through a Leasing </w:t>
      </w:r>
      <w:r w:rsidRPr="00BD08D3">
        <w:rPr>
          <w:rFonts w:asciiTheme="minorHAnsi" w:hAnsiTheme="minorHAnsi" w:cstheme="minorHAnsi"/>
          <w:lang w:val="en-GB"/>
        </w:rPr>
        <w:t>arrangement or similar arrangement. In this context, Subcontracting does not refer to the procurement of ground handling and passenger services at airports, for example</w:t>
      </w:r>
    </w:p>
    <w:p w:rsidRPr="00BD08D3" w:rsidR="00752D28" w:rsidP="48B8A993" w14:paraId="1E281752" w14:textId="0E063FB7">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Operating Compensation   </w:t>
      </w:r>
    </w:p>
    <w:p w:rsidRPr="00BD08D3" w:rsidR="00752D28" w:rsidP="4D5E7B24" w14:paraId="12D1646E" w14:textId="116753CB">
      <w:pPr>
        <w:pStyle w:val="NormalWeb"/>
        <w:rPr>
          <w:rFonts w:asciiTheme="minorHAnsi" w:hAnsiTheme="minorHAnsi" w:cstheme="minorHAnsi"/>
          <w:lang w:val="en-GB"/>
        </w:rPr>
      </w:pPr>
      <w:r w:rsidRPr="00BD08D3">
        <w:rPr>
          <w:rFonts w:asciiTheme="minorHAnsi" w:hAnsiTheme="minorHAnsi" w:cstheme="minorHAnsi"/>
          <w:lang w:val="en-GB"/>
        </w:rPr>
        <w:t xml:space="preserve">Means the compensation paid by the Buyer to the Air Operator </w:t>
      </w:r>
      <w:r w:rsidRPr="00BD08D3">
        <w:rPr>
          <w:rFonts w:asciiTheme="minorHAnsi" w:hAnsiTheme="minorHAnsi" w:cstheme="minorHAnsi"/>
          <w:lang w:val="en-GB"/>
        </w:rPr>
        <w:t>for executing the public service obligation on Savonlinna-Helsinki route, which pursuant to Article 17 of the regulation No 1008/2008 secures the amount required to cover the net costs and a reasonable profit for the service provider.</w:t>
      </w:r>
    </w:p>
    <w:p w:rsidRPr="00BD08D3" w:rsidR="00227EB6" w:rsidP="48B8A993" w14:paraId="251739F9" w14:textId="1727F0B9">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Air Operator   </w:t>
      </w:r>
    </w:p>
    <w:p w:rsidRPr="00BD08D3" w:rsidR="004E0002" w:rsidP="48B8A993" w14:paraId="2775B63A" w14:textId="77777777">
      <w:pPr>
        <w:pStyle w:val="NormalWeb"/>
        <w:rPr>
          <w:rFonts w:asciiTheme="minorHAnsi" w:hAnsiTheme="minorHAnsi" w:cstheme="minorHAnsi"/>
          <w:lang w:val="en-GB"/>
        </w:rPr>
      </w:pPr>
      <w:r w:rsidRPr="00BD08D3">
        <w:rPr>
          <w:rFonts w:asciiTheme="minorHAnsi" w:hAnsiTheme="minorHAnsi" w:cstheme="minorHAnsi"/>
          <w:lang w:val="en-GB"/>
        </w:rPr>
        <w:t>Defin</w:t>
      </w:r>
      <w:r w:rsidRPr="00BD08D3">
        <w:rPr>
          <w:rFonts w:asciiTheme="minorHAnsi" w:hAnsiTheme="minorHAnsi" w:cstheme="minorHAnsi"/>
          <w:lang w:val="en-GB"/>
        </w:rPr>
        <w:t xml:space="preserve">ed in section “The Parties” of the Agreement.   </w:t>
      </w:r>
    </w:p>
    <w:p w:rsidRPr="00BD08D3" w:rsidR="004E0002" w:rsidP="48B8A993" w14:paraId="527506A0" w14:textId="4F06FE4F">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Party/Parties   </w:t>
      </w:r>
    </w:p>
    <w:p w:rsidRPr="00BD08D3" w:rsidR="00227EB6" w:rsidP="48B8A993" w14:paraId="393B1874" w14:textId="77777777">
      <w:pPr>
        <w:pStyle w:val="NormalWeb"/>
        <w:rPr>
          <w:rFonts w:asciiTheme="minorHAnsi" w:hAnsiTheme="minorHAnsi" w:cstheme="minorHAnsi"/>
          <w:lang w:val="en-GB"/>
        </w:rPr>
      </w:pPr>
      <w:r w:rsidRPr="00BD08D3">
        <w:rPr>
          <w:rFonts w:asciiTheme="minorHAnsi" w:hAnsiTheme="minorHAnsi" w:cstheme="minorHAnsi"/>
          <w:lang w:val="en-GB"/>
        </w:rPr>
        <w:t xml:space="preserve">Defined in section “The Parties” of the Agreement.  </w:t>
      </w:r>
    </w:p>
    <w:p w:rsidRPr="00BD08D3" w:rsidR="002D244B" w:rsidP="48B8A993" w14:paraId="67460305" w14:textId="77777777">
      <w:pPr>
        <w:pStyle w:val="NormalWeb"/>
        <w:rPr>
          <w:rFonts w:asciiTheme="minorHAnsi" w:hAnsiTheme="minorHAnsi" w:cstheme="minorHAnsi"/>
          <w:i/>
          <w:iCs/>
          <w:lang w:val="en-GB"/>
        </w:rPr>
      </w:pPr>
      <w:r w:rsidRPr="00BD08D3">
        <w:rPr>
          <w:rFonts w:asciiTheme="minorHAnsi" w:hAnsiTheme="minorHAnsi" w:cstheme="minorHAnsi"/>
          <w:i/>
          <w:iCs/>
          <w:lang w:val="en-GB"/>
        </w:rPr>
        <w:t>Confidential information</w:t>
      </w:r>
    </w:p>
    <w:p w:rsidRPr="00BD08D3" w:rsidR="00227EB6" w:rsidP="48B8A993" w14:paraId="2B25F22F" w14:textId="177E671A">
      <w:pPr>
        <w:pStyle w:val="NormalWeb"/>
        <w:rPr>
          <w:rFonts w:asciiTheme="minorHAnsi" w:hAnsiTheme="minorHAnsi" w:cstheme="minorHAnsi"/>
          <w:lang w:val="en-GB"/>
        </w:rPr>
      </w:pPr>
      <w:r w:rsidRPr="00BD08D3">
        <w:rPr>
          <w:rFonts w:asciiTheme="minorHAnsi" w:hAnsiTheme="minorHAnsi" w:cstheme="minorHAnsi"/>
          <w:lang w:val="en-GB"/>
        </w:rPr>
        <w:t xml:space="preserve">Means all materials and information received from the other Party that has been marked confidential or is to be </w:t>
      </w:r>
      <w:r w:rsidRPr="00BD08D3">
        <w:rPr>
          <w:rFonts w:asciiTheme="minorHAnsi" w:hAnsiTheme="minorHAnsi" w:cstheme="minorHAnsi"/>
          <w:lang w:val="en-GB"/>
        </w:rPr>
        <w:t>understood as confidential regardless of whether the information is given orally, in writing, electronically or in other forms. A Party’s technical, economic and commercial information, which the other Party has received in activities related to the Agreem</w:t>
      </w:r>
      <w:r w:rsidRPr="00BD08D3">
        <w:rPr>
          <w:rFonts w:asciiTheme="minorHAnsi" w:hAnsiTheme="minorHAnsi" w:cstheme="minorHAnsi"/>
          <w:lang w:val="en-GB"/>
        </w:rPr>
        <w:t xml:space="preserve">ent, is without restrictions Confidential Information.   </w:t>
      </w:r>
    </w:p>
    <w:p w:rsidRPr="00BD08D3" w:rsidR="004E0002" w:rsidP="48B8A993" w14:paraId="78CCBD98" w14:textId="77777777">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Agreement Period </w:t>
      </w:r>
    </w:p>
    <w:p w:rsidRPr="00BD08D3" w:rsidR="00227EB6" w:rsidP="48B8A993" w14:paraId="69C8B8F5" w14:textId="32DD8F3C">
      <w:pPr>
        <w:pStyle w:val="NormalWeb"/>
        <w:rPr>
          <w:rFonts w:asciiTheme="minorHAnsi" w:hAnsiTheme="minorHAnsi" w:cstheme="minorHAnsi"/>
          <w:lang w:val="en-GB"/>
        </w:rPr>
      </w:pPr>
      <w:r w:rsidRPr="00BD08D3">
        <w:rPr>
          <w:rFonts w:asciiTheme="minorHAnsi" w:hAnsiTheme="minorHAnsi" w:cstheme="minorHAnsi"/>
          <w:lang w:val="en-GB"/>
        </w:rPr>
        <w:t xml:space="preserve">Defined in section 14.2 of the Agreement.   </w:t>
      </w:r>
    </w:p>
    <w:p w:rsidRPr="00BD08D3" w:rsidR="004E0002" w:rsidP="48B8A993" w14:paraId="4AFB04E1" w14:textId="77777777">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Tender  </w:t>
      </w:r>
    </w:p>
    <w:p w:rsidRPr="00BD08D3" w:rsidR="00227EB6" w:rsidP="48B8A993" w14:paraId="546C7E92" w14:textId="61927763">
      <w:pPr>
        <w:pStyle w:val="NormalWeb"/>
        <w:rPr>
          <w:rFonts w:asciiTheme="minorHAnsi" w:hAnsiTheme="minorHAnsi" w:cstheme="minorHAnsi"/>
          <w:lang w:val="en-GB"/>
        </w:rPr>
      </w:pPr>
      <w:r w:rsidRPr="00BD08D3">
        <w:rPr>
          <w:rFonts w:asciiTheme="minorHAnsi" w:hAnsiTheme="minorHAnsi" w:cstheme="minorHAnsi"/>
          <w:lang w:val="en-GB"/>
        </w:rPr>
        <w:t xml:space="preserve">Defined in subsection (C) of section ‘Background and Purpose’ of the Agreement.   </w:t>
      </w:r>
    </w:p>
    <w:p w:rsidRPr="00BD08D3" w:rsidR="004E0002" w:rsidP="48B8A993" w14:paraId="119AF092" w14:textId="77777777">
      <w:pPr>
        <w:pStyle w:val="NormalWeb"/>
        <w:rPr>
          <w:rFonts w:asciiTheme="minorHAnsi" w:hAnsiTheme="minorHAnsi" w:cstheme="minorHAnsi"/>
          <w:i/>
          <w:iCs/>
          <w:lang w:val="en-GB"/>
        </w:rPr>
      </w:pPr>
      <w:r w:rsidRPr="00BD08D3">
        <w:rPr>
          <w:rFonts w:asciiTheme="minorHAnsi" w:hAnsiTheme="minorHAnsi" w:cstheme="minorHAnsi"/>
          <w:i/>
          <w:iCs/>
          <w:lang w:val="en-GB"/>
        </w:rPr>
        <w:t xml:space="preserve">Invitation to Tender </w:t>
      </w:r>
    </w:p>
    <w:p w:rsidRPr="00BD08D3" w:rsidR="00227EB6" w:rsidP="48B8A993" w14:paraId="614092A2" w14:textId="1AF70581">
      <w:pPr>
        <w:pStyle w:val="NormalWeb"/>
        <w:rPr>
          <w:rFonts w:asciiTheme="minorHAnsi" w:hAnsiTheme="minorHAnsi" w:cstheme="minorHAnsi"/>
          <w:lang w:val="en-GB"/>
        </w:rPr>
      </w:pPr>
      <w:r w:rsidRPr="00BD08D3">
        <w:rPr>
          <w:rFonts w:asciiTheme="minorHAnsi" w:hAnsiTheme="minorHAnsi" w:cstheme="minorHAnsi"/>
          <w:lang w:val="en-GB"/>
        </w:rPr>
        <w:t>Defined in subsection</w:t>
      </w:r>
      <w:r w:rsidRPr="00BD08D3">
        <w:rPr>
          <w:rFonts w:asciiTheme="minorHAnsi" w:hAnsiTheme="minorHAnsi" w:cstheme="minorHAnsi"/>
          <w:lang w:val="en-GB"/>
        </w:rPr>
        <w:t xml:space="preserve"> (B) of section ‘Background and Purpose’ of the Agreement.   </w:t>
      </w:r>
    </w:p>
    <w:p w:rsidRPr="00BD08D3" w:rsidR="00752D28" w:rsidP="48B8A993" w14:paraId="7A71DCB3" w14:textId="6C1E9B4D">
      <w:pPr>
        <w:pStyle w:val="NormalWeb"/>
        <w:ind w:left="2608" w:hanging="2608"/>
        <w:rPr>
          <w:rFonts w:asciiTheme="minorHAnsi" w:hAnsiTheme="minorHAnsi" w:cstheme="minorHAnsi"/>
          <w:i/>
          <w:iCs/>
          <w:lang w:val="en-GB"/>
        </w:rPr>
      </w:pPr>
      <w:r w:rsidRPr="00BD08D3">
        <w:rPr>
          <w:rFonts w:asciiTheme="minorHAnsi" w:hAnsiTheme="minorHAnsi" w:cstheme="minorHAnsi"/>
          <w:i/>
          <w:iCs/>
          <w:lang w:val="en-GB"/>
        </w:rPr>
        <w:t xml:space="preserve">Data Protection Regulation    </w:t>
      </w:r>
    </w:p>
    <w:p w:rsidRPr="00BD08D3" w:rsidR="00752D28" w:rsidP="48B8A993" w14:paraId="5EE668DC" w14:textId="6DF1BDDB">
      <w:pPr>
        <w:pStyle w:val="NormalWeb"/>
        <w:rPr>
          <w:rFonts w:asciiTheme="minorHAnsi" w:hAnsiTheme="minorHAnsi" w:cstheme="minorHAnsi"/>
          <w:lang w:val="en-GB"/>
        </w:rPr>
      </w:pPr>
      <w:r w:rsidRPr="00BD08D3">
        <w:rPr>
          <w:rFonts w:asciiTheme="minorHAnsi" w:hAnsiTheme="minorHAnsi" w:cstheme="minorHAnsi"/>
          <w:lang w:val="en-GB"/>
        </w:rPr>
        <w:t>means the EU’s General Data Protection Regulation (EC 2016/679) and all other obligations in data protection acts/regulations possibly applicable to the Buyer’s op</w:t>
      </w:r>
      <w:r w:rsidRPr="00BD08D3">
        <w:rPr>
          <w:rFonts w:asciiTheme="minorHAnsi" w:hAnsiTheme="minorHAnsi" w:cstheme="minorHAnsi"/>
          <w:lang w:val="en-GB"/>
        </w:rPr>
        <w:t xml:space="preserve">erations, including those of the </w:t>
      </w:r>
      <w:r w:rsidRPr="00BD08D3">
        <w:rPr>
          <w:rFonts w:asciiTheme="minorHAnsi" w:hAnsiTheme="minorHAnsi" w:cstheme="minorHAnsi"/>
          <w:lang w:val="en-GB"/>
        </w:rPr>
        <w:t xml:space="preserve">European Union, as well as guidelines and regulations given by data protection authorities applicable at a given time.    </w:t>
      </w:r>
    </w:p>
    <w:p w:rsidRPr="00BD08D3" w:rsidR="00306000" w:rsidP="00A80100" w14:paraId="5D2D5195" w14:textId="63842194">
      <w:pPr>
        <w:pStyle w:val="NormalWeb"/>
        <w:rPr>
          <w:rFonts w:asciiTheme="minorHAnsi" w:hAnsiTheme="minorHAnsi" w:cstheme="minorHAnsi"/>
          <w:lang w:val="en-GB"/>
        </w:rPr>
      </w:pPr>
    </w:p>
    <w:p w:rsidRPr="00BD08D3" w:rsidR="00227EB6" w:rsidP="00A80100" w14:paraId="0B35367A" w14:textId="77777777">
      <w:pPr>
        <w:pStyle w:val="NormalWeb"/>
        <w:rPr>
          <w:rFonts w:asciiTheme="minorHAnsi" w:hAnsiTheme="minorHAnsi" w:cstheme="minorHAnsi"/>
          <w:lang w:val="en-GB"/>
        </w:rPr>
      </w:pPr>
    </w:p>
    <w:sectPr w:rsidSect="00C2471A">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FD6" w14:paraId="608A1A7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FD6" w14:paraId="41305F7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FD6" w14:paraId="5A4F8B1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FD6" w14:paraId="53FC14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47" w:type="dxa"/>
      <w:tblLayout w:type="fixed"/>
      <w:tblLook w:val="00E0"/>
    </w:tblPr>
    <w:tblGrid>
      <w:gridCol w:w="9747"/>
    </w:tblGrid>
    <w:tr w:rsidTr="68FED11A" w14:paraId="7BF6E717" w14:textId="77777777">
      <w:tblPrEx>
        <w:tblW w:w="9747" w:type="dxa"/>
        <w:tblLayout w:type="fixed"/>
        <w:tblLook w:val="00E0"/>
      </w:tblPrEx>
      <w:trPr>
        <w:trHeight w:val="240" w:hRule="exact"/>
      </w:trPr>
      <w:tc>
        <w:tcPr>
          <w:tcW w:w="9747" w:type="dxa"/>
          <w:shd w:val="clear" w:color="auto" w:fill="auto"/>
          <w:tcMar>
            <w:right w:w="0" w:type="dxa"/>
          </w:tcMar>
        </w:tcPr>
        <w:p w:rsidRPr="00C86C7B" w:rsidR="000568B8" w:rsidP="68FED11A" w14:paraId="4E5708BC" w14:textId="6E91A0E0">
          <w:pPr>
            <w:pStyle w:val="Header"/>
            <w:rPr>
              <w:lang w:val="en-US"/>
            </w:rPr>
          </w:pPr>
          <w:r w:rsidRPr="68FED11A" w:rsidR="68FED11A">
            <w:rPr>
              <w:sz w:val="20"/>
              <w:szCs w:val="20"/>
              <w:lang w:val="en-GB"/>
            </w:rPr>
            <w:t>PURCHASED SERVICES AGREEMENT HELSINKI-SAVONLINNA  TRAFICOM/</w:t>
          </w:r>
          <w:proofErr w:type="spellStart"/>
          <w:r w:rsidRPr="68FED11A" w:rsidR="68FED11A">
            <w:rPr>
              <w:sz w:val="20"/>
              <w:szCs w:val="20"/>
              <w:lang w:val="en-GB"/>
            </w:rPr>
            <w:t>xxxxx</w:t>
          </w:r>
          <w:proofErr w:type="spellEnd"/>
          <w:r w:rsidRPr="68FED11A" w:rsidR="68FED11A">
            <w:rPr>
              <w:sz w:val="20"/>
              <w:szCs w:val="20"/>
              <w:lang w:val="en-GB"/>
            </w:rPr>
            <w:t>/02.03.01/202</w:t>
          </w:r>
          <w:r w:rsidRPr="68FED11A" w:rsidR="68FED11A">
            <w:rPr>
              <w:sz w:val="20"/>
              <w:szCs w:val="20"/>
              <w:lang w:val="en-GB"/>
            </w:rPr>
            <w:t>5</w:t>
          </w:r>
          <w:r w:rsidRPr="68FED11A" w:rsidR="68FED11A">
            <w:rPr>
              <w:sz w:val="20"/>
              <w:szCs w:val="20"/>
              <w:lang w:val="en-GB"/>
            </w:rPr>
            <w:t xml:space="preserve"> </w:t>
          </w:r>
        </w:p>
      </w:tc>
    </w:tr>
    <w:tr w:rsidTr="68FED11A" w14:paraId="5A9900A5" w14:textId="77777777">
      <w:tblPrEx>
        <w:tblW w:w="9747" w:type="dxa"/>
        <w:tblLayout w:type="fixed"/>
        <w:tblLook w:val="00E0"/>
      </w:tblPrEx>
      <w:trPr>
        <w:trHeight w:val="240" w:hRule="exact"/>
      </w:trPr>
      <w:tc>
        <w:tcPr>
          <w:tcW w:w="9747" w:type="dxa"/>
          <w:shd w:val="clear" w:color="auto" w:fill="auto"/>
          <w:tcMar>
            <w:right w:w="0" w:type="dxa"/>
          </w:tcMar>
        </w:tcPr>
        <w:p w:rsidRPr="48B8A993" w:rsidR="00EC4421" w:rsidP="009A32BF" w14:paraId="23C513E5" w14:textId="77777777">
          <w:pPr>
            <w:pStyle w:val="Header"/>
            <w:rPr>
              <w:sz w:val="20"/>
              <w:szCs w:val="20"/>
              <w:lang w:val="en-GB"/>
            </w:rPr>
          </w:pPr>
        </w:p>
      </w:tc>
    </w:tr>
  </w:tbl>
  <w:p w:rsidR="000568B8" w:rsidP="68FED11A" w14:paraId="259EDD1D" w14:textId="0B364CDE" w14:noSpellErr="1">
    <w:pPr>
      <w:pStyle w:val="Header"/>
      <w:rPr>
        <w:sz w:val="20"/>
        <w:szCs w:val="20"/>
        <w:lang w:val="en-GB"/>
      </w:rPr>
    </w:pPr>
    <w:sdt>
      <w:sdtPr>
        <w:rPr>
          <w:sz w:val="20"/>
          <w:szCs w:val="20"/>
          <w:lang w:val="en-GB"/>
        </w:rPr>
        <w:id w:val="615949496"/>
        <w:docPartObj>
          <w:docPartGallery w:val="Watermarks"/>
          <w:docPartUnique/>
        </w:docPartObj>
      </w:sdtPr>
      <w:sdtContent>
        <w:r>
          <w:rPr>
            <w:noProof/>
            <w:sz w:val="20"/>
            <w:szCs w:val="20"/>
            <w:lang w:val="en-GB"/>
          </w:rPr>
          <w:pict w14:anchorId="09945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width:412.4pt;height:247.45pt;margin-top:0;margin-left:0;mso-position-horizontal:center;mso-position-horizontal-relative:margin;mso-position-vertical:center;mso-position-vertical-relative:margin;position:absolute;rotation:315;z-index:-251658240" o:spid="_x0000_s2049" o:allowincell="f" fillcolor="silver" stroked="f" type="#_x0000_t136">
              <v:fill opacity="0.5"/>
              <v:textpath style="font-family:Calibri;font-size:1pt" string="DRAFT"/>
              <w10:wrap anchorx="margin" anchory="margin"/>
            </v:shape>
          </w:pict>
        </w:r>
      </w:sdtContent>
    </w:sdt>
    <w:r w:rsidRPr="48B8A993">
      <w:rPr>
        <w:sz w:val="20"/>
        <w:szCs w:val="20"/>
        <w:lang w:val="en-GB"/>
      </w:rPr>
      <w:t>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FD6" w14:paraId="48B455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1A4AD5"/>
    <w:multiLevelType w:val="hybridMultilevel"/>
    <w:tmpl w:val="1654E07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EB"/>
    <w:rsid w:val="00005566"/>
    <w:rsid w:val="00020F6D"/>
    <w:rsid w:val="00022B28"/>
    <w:rsid w:val="000268C8"/>
    <w:rsid w:val="00031759"/>
    <w:rsid w:val="00034DAC"/>
    <w:rsid w:val="00035BAD"/>
    <w:rsid w:val="0003614E"/>
    <w:rsid w:val="000409ED"/>
    <w:rsid w:val="000543BC"/>
    <w:rsid w:val="00054FC9"/>
    <w:rsid w:val="000566D9"/>
    <w:rsid w:val="000567E2"/>
    <w:rsid w:val="000568B8"/>
    <w:rsid w:val="0006367E"/>
    <w:rsid w:val="00063A21"/>
    <w:rsid w:val="00064FC1"/>
    <w:rsid w:val="000664C7"/>
    <w:rsid w:val="000960DB"/>
    <w:rsid w:val="0009FAD9"/>
    <w:rsid w:val="000A349A"/>
    <w:rsid w:val="000B2042"/>
    <w:rsid w:val="000C2596"/>
    <w:rsid w:val="000D0787"/>
    <w:rsid w:val="000D756A"/>
    <w:rsid w:val="000F2530"/>
    <w:rsid w:val="001140EC"/>
    <w:rsid w:val="00115BF1"/>
    <w:rsid w:val="00116D1B"/>
    <w:rsid w:val="00124509"/>
    <w:rsid w:val="00146467"/>
    <w:rsid w:val="00146D8D"/>
    <w:rsid w:val="00151BA3"/>
    <w:rsid w:val="00154AC4"/>
    <w:rsid w:val="0016056D"/>
    <w:rsid w:val="0016680F"/>
    <w:rsid w:val="00170774"/>
    <w:rsid w:val="00173BC9"/>
    <w:rsid w:val="001761CE"/>
    <w:rsid w:val="00180F93"/>
    <w:rsid w:val="00186085"/>
    <w:rsid w:val="00194335"/>
    <w:rsid w:val="00195363"/>
    <w:rsid w:val="00195A54"/>
    <w:rsid w:val="001A2687"/>
    <w:rsid w:val="001B0AEC"/>
    <w:rsid w:val="001B1BAD"/>
    <w:rsid w:val="001B6F0B"/>
    <w:rsid w:val="001B7585"/>
    <w:rsid w:val="001B7F5E"/>
    <w:rsid w:val="001C22B5"/>
    <w:rsid w:val="001C70D9"/>
    <w:rsid w:val="001D03D0"/>
    <w:rsid w:val="001D488D"/>
    <w:rsid w:val="001E34A3"/>
    <w:rsid w:val="001E352E"/>
    <w:rsid w:val="00220BE1"/>
    <w:rsid w:val="00222122"/>
    <w:rsid w:val="00222453"/>
    <w:rsid w:val="0022377D"/>
    <w:rsid w:val="00227EB6"/>
    <w:rsid w:val="00233EBA"/>
    <w:rsid w:val="00235C24"/>
    <w:rsid w:val="002525E5"/>
    <w:rsid w:val="00273B7E"/>
    <w:rsid w:val="00282CAE"/>
    <w:rsid w:val="002932D8"/>
    <w:rsid w:val="002976DC"/>
    <w:rsid w:val="002A0D10"/>
    <w:rsid w:val="002A346F"/>
    <w:rsid w:val="002B0007"/>
    <w:rsid w:val="002C1630"/>
    <w:rsid w:val="002C7325"/>
    <w:rsid w:val="002C785F"/>
    <w:rsid w:val="002D244B"/>
    <w:rsid w:val="002D4203"/>
    <w:rsid w:val="002D599F"/>
    <w:rsid w:val="002D7DE9"/>
    <w:rsid w:val="002E1E52"/>
    <w:rsid w:val="002E2BBF"/>
    <w:rsid w:val="002F24C3"/>
    <w:rsid w:val="002F6108"/>
    <w:rsid w:val="00300E29"/>
    <w:rsid w:val="003024CC"/>
    <w:rsid w:val="00302748"/>
    <w:rsid w:val="003027F0"/>
    <w:rsid w:val="00306000"/>
    <w:rsid w:val="0031211C"/>
    <w:rsid w:val="003144AB"/>
    <w:rsid w:val="00321384"/>
    <w:rsid w:val="00345A44"/>
    <w:rsid w:val="0034686E"/>
    <w:rsid w:val="00347041"/>
    <w:rsid w:val="00354FA2"/>
    <w:rsid w:val="003706F0"/>
    <w:rsid w:val="00376319"/>
    <w:rsid w:val="0037775B"/>
    <w:rsid w:val="0038431A"/>
    <w:rsid w:val="003851FA"/>
    <w:rsid w:val="00386CB2"/>
    <w:rsid w:val="00386D72"/>
    <w:rsid w:val="003935CA"/>
    <w:rsid w:val="00394026"/>
    <w:rsid w:val="003A2A59"/>
    <w:rsid w:val="003B3626"/>
    <w:rsid w:val="003B46B9"/>
    <w:rsid w:val="003C0652"/>
    <w:rsid w:val="003C18B5"/>
    <w:rsid w:val="003C295C"/>
    <w:rsid w:val="003D1992"/>
    <w:rsid w:val="003D4E1D"/>
    <w:rsid w:val="003D62DA"/>
    <w:rsid w:val="003D6A08"/>
    <w:rsid w:val="003D7239"/>
    <w:rsid w:val="003E3703"/>
    <w:rsid w:val="003F28F2"/>
    <w:rsid w:val="00400DCE"/>
    <w:rsid w:val="0040106F"/>
    <w:rsid w:val="004018FD"/>
    <w:rsid w:val="00402F4F"/>
    <w:rsid w:val="004122D5"/>
    <w:rsid w:val="00415970"/>
    <w:rsid w:val="004223A7"/>
    <w:rsid w:val="00423BC3"/>
    <w:rsid w:val="0043426D"/>
    <w:rsid w:val="00435CE8"/>
    <w:rsid w:val="00441EAA"/>
    <w:rsid w:val="00480BFF"/>
    <w:rsid w:val="004944E2"/>
    <w:rsid w:val="00496CA7"/>
    <w:rsid w:val="0049767C"/>
    <w:rsid w:val="004A440A"/>
    <w:rsid w:val="004A76AC"/>
    <w:rsid w:val="004B60E2"/>
    <w:rsid w:val="004C4BC6"/>
    <w:rsid w:val="004D0B42"/>
    <w:rsid w:val="004D1770"/>
    <w:rsid w:val="004E0002"/>
    <w:rsid w:val="004E4727"/>
    <w:rsid w:val="004F119C"/>
    <w:rsid w:val="00503529"/>
    <w:rsid w:val="00507B8A"/>
    <w:rsid w:val="00511499"/>
    <w:rsid w:val="005155D2"/>
    <w:rsid w:val="00525A51"/>
    <w:rsid w:val="00532BD7"/>
    <w:rsid w:val="00537CB4"/>
    <w:rsid w:val="00546C45"/>
    <w:rsid w:val="00547AA2"/>
    <w:rsid w:val="00553CF2"/>
    <w:rsid w:val="005549E8"/>
    <w:rsid w:val="005558BE"/>
    <w:rsid w:val="00557C24"/>
    <w:rsid w:val="005660E3"/>
    <w:rsid w:val="0056684B"/>
    <w:rsid w:val="00566D55"/>
    <w:rsid w:val="005715BA"/>
    <w:rsid w:val="00576BC8"/>
    <w:rsid w:val="005809A6"/>
    <w:rsid w:val="005921C0"/>
    <w:rsid w:val="005A139C"/>
    <w:rsid w:val="005A3633"/>
    <w:rsid w:val="005A3B1F"/>
    <w:rsid w:val="005A477C"/>
    <w:rsid w:val="005A5CF2"/>
    <w:rsid w:val="005A7A40"/>
    <w:rsid w:val="005A7B2B"/>
    <w:rsid w:val="005C2823"/>
    <w:rsid w:val="005D2A2E"/>
    <w:rsid w:val="005D443C"/>
    <w:rsid w:val="005E167E"/>
    <w:rsid w:val="005E2B8C"/>
    <w:rsid w:val="005F4737"/>
    <w:rsid w:val="005F5F9E"/>
    <w:rsid w:val="00601F19"/>
    <w:rsid w:val="006076D0"/>
    <w:rsid w:val="00613193"/>
    <w:rsid w:val="00614224"/>
    <w:rsid w:val="006201E7"/>
    <w:rsid w:val="00620AB6"/>
    <w:rsid w:val="00625E8A"/>
    <w:rsid w:val="00637895"/>
    <w:rsid w:val="0064180A"/>
    <w:rsid w:val="006462F9"/>
    <w:rsid w:val="0065147E"/>
    <w:rsid w:val="0066270F"/>
    <w:rsid w:val="00666A6D"/>
    <w:rsid w:val="006803EC"/>
    <w:rsid w:val="006845FC"/>
    <w:rsid w:val="006972B0"/>
    <w:rsid w:val="006A0BDC"/>
    <w:rsid w:val="006A258C"/>
    <w:rsid w:val="006A292B"/>
    <w:rsid w:val="006A485B"/>
    <w:rsid w:val="006A59F4"/>
    <w:rsid w:val="006B25B4"/>
    <w:rsid w:val="006B64AB"/>
    <w:rsid w:val="006B73DC"/>
    <w:rsid w:val="006C503D"/>
    <w:rsid w:val="006D2BF5"/>
    <w:rsid w:val="006E446B"/>
    <w:rsid w:val="006F2A15"/>
    <w:rsid w:val="00700A81"/>
    <w:rsid w:val="00707F35"/>
    <w:rsid w:val="00713001"/>
    <w:rsid w:val="00715F0C"/>
    <w:rsid w:val="00723140"/>
    <w:rsid w:val="007357A0"/>
    <w:rsid w:val="0074796B"/>
    <w:rsid w:val="0075168C"/>
    <w:rsid w:val="007526B0"/>
    <w:rsid w:val="00752D28"/>
    <w:rsid w:val="007616EB"/>
    <w:rsid w:val="00775754"/>
    <w:rsid w:val="00795167"/>
    <w:rsid w:val="007B043D"/>
    <w:rsid w:val="007B0FD6"/>
    <w:rsid w:val="007B6AB9"/>
    <w:rsid w:val="007B7B02"/>
    <w:rsid w:val="007C01F2"/>
    <w:rsid w:val="007C041B"/>
    <w:rsid w:val="007C66B3"/>
    <w:rsid w:val="007D2ABE"/>
    <w:rsid w:val="007D2B97"/>
    <w:rsid w:val="007D53A8"/>
    <w:rsid w:val="007E1B3C"/>
    <w:rsid w:val="007E658E"/>
    <w:rsid w:val="007F0234"/>
    <w:rsid w:val="007F6CE4"/>
    <w:rsid w:val="008046BD"/>
    <w:rsid w:val="008177C3"/>
    <w:rsid w:val="008211D7"/>
    <w:rsid w:val="00825333"/>
    <w:rsid w:val="0082553D"/>
    <w:rsid w:val="0083761D"/>
    <w:rsid w:val="008378AA"/>
    <w:rsid w:val="00847119"/>
    <w:rsid w:val="008604FB"/>
    <w:rsid w:val="00881DCD"/>
    <w:rsid w:val="00884C9C"/>
    <w:rsid w:val="00887D26"/>
    <w:rsid w:val="00890EAE"/>
    <w:rsid w:val="0089239B"/>
    <w:rsid w:val="00895F79"/>
    <w:rsid w:val="00896FEA"/>
    <w:rsid w:val="00897ECC"/>
    <w:rsid w:val="008A2EBE"/>
    <w:rsid w:val="008A68FD"/>
    <w:rsid w:val="008A7360"/>
    <w:rsid w:val="008B2C7F"/>
    <w:rsid w:val="008B4641"/>
    <w:rsid w:val="008D0EE1"/>
    <w:rsid w:val="008D1078"/>
    <w:rsid w:val="008D55FB"/>
    <w:rsid w:val="008D6374"/>
    <w:rsid w:val="008E1210"/>
    <w:rsid w:val="008E2560"/>
    <w:rsid w:val="008E7AFC"/>
    <w:rsid w:val="008F43A4"/>
    <w:rsid w:val="008F7A22"/>
    <w:rsid w:val="008F7E28"/>
    <w:rsid w:val="00904437"/>
    <w:rsid w:val="009073EF"/>
    <w:rsid w:val="00907845"/>
    <w:rsid w:val="009103D9"/>
    <w:rsid w:val="009107BC"/>
    <w:rsid w:val="00912CDE"/>
    <w:rsid w:val="0091558C"/>
    <w:rsid w:val="00917876"/>
    <w:rsid w:val="00917F6C"/>
    <w:rsid w:val="00920AE5"/>
    <w:rsid w:val="00926DF2"/>
    <w:rsid w:val="009320F5"/>
    <w:rsid w:val="009333B6"/>
    <w:rsid w:val="00937EBD"/>
    <w:rsid w:val="009404EB"/>
    <w:rsid w:val="00947EFD"/>
    <w:rsid w:val="00951EBA"/>
    <w:rsid w:val="009522F1"/>
    <w:rsid w:val="00954F74"/>
    <w:rsid w:val="0096403E"/>
    <w:rsid w:val="009674B7"/>
    <w:rsid w:val="00972615"/>
    <w:rsid w:val="00973811"/>
    <w:rsid w:val="00974902"/>
    <w:rsid w:val="00974DD4"/>
    <w:rsid w:val="00976FEB"/>
    <w:rsid w:val="00983855"/>
    <w:rsid w:val="00984FA0"/>
    <w:rsid w:val="00997118"/>
    <w:rsid w:val="009A32BF"/>
    <w:rsid w:val="009A4D71"/>
    <w:rsid w:val="009B3AF7"/>
    <w:rsid w:val="009B67F5"/>
    <w:rsid w:val="009C0E33"/>
    <w:rsid w:val="009D4507"/>
    <w:rsid w:val="009E442E"/>
    <w:rsid w:val="009E4F83"/>
    <w:rsid w:val="009F42F6"/>
    <w:rsid w:val="009F5C4A"/>
    <w:rsid w:val="00A04939"/>
    <w:rsid w:val="00A12D90"/>
    <w:rsid w:val="00A1497D"/>
    <w:rsid w:val="00A3332D"/>
    <w:rsid w:val="00A34DE9"/>
    <w:rsid w:val="00A4379A"/>
    <w:rsid w:val="00A61B7E"/>
    <w:rsid w:val="00A66A4D"/>
    <w:rsid w:val="00A80100"/>
    <w:rsid w:val="00A82EE9"/>
    <w:rsid w:val="00A8474D"/>
    <w:rsid w:val="00A8595F"/>
    <w:rsid w:val="00AB15A2"/>
    <w:rsid w:val="00AB2D7A"/>
    <w:rsid w:val="00AB6EDD"/>
    <w:rsid w:val="00AC1F5A"/>
    <w:rsid w:val="00AC6308"/>
    <w:rsid w:val="00AD0BFB"/>
    <w:rsid w:val="00AD6303"/>
    <w:rsid w:val="00AD66A8"/>
    <w:rsid w:val="00AD6BBE"/>
    <w:rsid w:val="00AF2768"/>
    <w:rsid w:val="00AF30C9"/>
    <w:rsid w:val="00B03445"/>
    <w:rsid w:val="00B14393"/>
    <w:rsid w:val="00B312D5"/>
    <w:rsid w:val="00B33CAC"/>
    <w:rsid w:val="00B36355"/>
    <w:rsid w:val="00B36E28"/>
    <w:rsid w:val="00B72650"/>
    <w:rsid w:val="00B979B3"/>
    <w:rsid w:val="00BA1B3B"/>
    <w:rsid w:val="00BA1ECC"/>
    <w:rsid w:val="00BA4D7F"/>
    <w:rsid w:val="00BB4C35"/>
    <w:rsid w:val="00BB61E4"/>
    <w:rsid w:val="00BB76BA"/>
    <w:rsid w:val="00BC6CA9"/>
    <w:rsid w:val="00BD01AA"/>
    <w:rsid w:val="00BD08D3"/>
    <w:rsid w:val="00BD0BC6"/>
    <w:rsid w:val="00BE3BCD"/>
    <w:rsid w:val="00BE50B7"/>
    <w:rsid w:val="00BF034F"/>
    <w:rsid w:val="00BF54FB"/>
    <w:rsid w:val="00BF668F"/>
    <w:rsid w:val="00C00B4E"/>
    <w:rsid w:val="00C0419B"/>
    <w:rsid w:val="00C07E02"/>
    <w:rsid w:val="00C1027B"/>
    <w:rsid w:val="00C172C0"/>
    <w:rsid w:val="00C222EB"/>
    <w:rsid w:val="00C2471A"/>
    <w:rsid w:val="00C27538"/>
    <w:rsid w:val="00C47099"/>
    <w:rsid w:val="00C54897"/>
    <w:rsid w:val="00C63E82"/>
    <w:rsid w:val="00C868B2"/>
    <w:rsid w:val="00C86C7B"/>
    <w:rsid w:val="00C91D2C"/>
    <w:rsid w:val="00C9568E"/>
    <w:rsid w:val="00C9584E"/>
    <w:rsid w:val="00C9764D"/>
    <w:rsid w:val="00CA3065"/>
    <w:rsid w:val="00CA567F"/>
    <w:rsid w:val="00CA7C65"/>
    <w:rsid w:val="00CB1497"/>
    <w:rsid w:val="00CB2935"/>
    <w:rsid w:val="00CB57B8"/>
    <w:rsid w:val="00CB683E"/>
    <w:rsid w:val="00CD12A7"/>
    <w:rsid w:val="00CE013D"/>
    <w:rsid w:val="00CE2EB6"/>
    <w:rsid w:val="00CF764C"/>
    <w:rsid w:val="00D04344"/>
    <w:rsid w:val="00D10971"/>
    <w:rsid w:val="00D16A3D"/>
    <w:rsid w:val="00D2050E"/>
    <w:rsid w:val="00D27125"/>
    <w:rsid w:val="00D313B9"/>
    <w:rsid w:val="00D376A8"/>
    <w:rsid w:val="00D425E1"/>
    <w:rsid w:val="00D44EA0"/>
    <w:rsid w:val="00D455C1"/>
    <w:rsid w:val="00D511C5"/>
    <w:rsid w:val="00D61089"/>
    <w:rsid w:val="00D6641B"/>
    <w:rsid w:val="00D772FC"/>
    <w:rsid w:val="00D82CBA"/>
    <w:rsid w:val="00D8321B"/>
    <w:rsid w:val="00D83F3D"/>
    <w:rsid w:val="00D97572"/>
    <w:rsid w:val="00DA2ACC"/>
    <w:rsid w:val="00DA4177"/>
    <w:rsid w:val="00DB6AB6"/>
    <w:rsid w:val="00DB72EF"/>
    <w:rsid w:val="00DE1A06"/>
    <w:rsid w:val="00DE6727"/>
    <w:rsid w:val="00DF3C3F"/>
    <w:rsid w:val="00DF4811"/>
    <w:rsid w:val="00DF6508"/>
    <w:rsid w:val="00E0246F"/>
    <w:rsid w:val="00E032C6"/>
    <w:rsid w:val="00E043E6"/>
    <w:rsid w:val="00E1073C"/>
    <w:rsid w:val="00E14E39"/>
    <w:rsid w:val="00E218E5"/>
    <w:rsid w:val="00E26FD6"/>
    <w:rsid w:val="00E2757E"/>
    <w:rsid w:val="00E31BEB"/>
    <w:rsid w:val="00E3337E"/>
    <w:rsid w:val="00E415BF"/>
    <w:rsid w:val="00E44E91"/>
    <w:rsid w:val="00E471AD"/>
    <w:rsid w:val="00E511AC"/>
    <w:rsid w:val="00E55124"/>
    <w:rsid w:val="00E607FE"/>
    <w:rsid w:val="00E608E9"/>
    <w:rsid w:val="00E61036"/>
    <w:rsid w:val="00E61E26"/>
    <w:rsid w:val="00E657A9"/>
    <w:rsid w:val="00E71B3F"/>
    <w:rsid w:val="00E72A46"/>
    <w:rsid w:val="00E854DE"/>
    <w:rsid w:val="00E904DF"/>
    <w:rsid w:val="00E9071D"/>
    <w:rsid w:val="00E94E5C"/>
    <w:rsid w:val="00EA4337"/>
    <w:rsid w:val="00EA5A1F"/>
    <w:rsid w:val="00EB69FC"/>
    <w:rsid w:val="00EC2A56"/>
    <w:rsid w:val="00EC3E56"/>
    <w:rsid w:val="00EC4421"/>
    <w:rsid w:val="00ED3716"/>
    <w:rsid w:val="00ED4616"/>
    <w:rsid w:val="00EF1D50"/>
    <w:rsid w:val="00EF72BB"/>
    <w:rsid w:val="00F00567"/>
    <w:rsid w:val="00F1044E"/>
    <w:rsid w:val="00F3325E"/>
    <w:rsid w:val="00F42AD6"/>
    <w:rsid w:val="00F42B09"/>
    <w:rsid w:val="00F56708"/>
    <w:rsid w:val="00F72F35"/>
    <w:rsid w:val="00F7354F"/>
    <w:rsid w:val="00F75203"/>
    <w:rsid w:val="00F76C80"/>
    <w:rsid w:val="00F817D5"/>
    <w:rsid w:val="00F830DA"/>
    <w:rsid w:val="00F94287"/>
    <w:rsid w:val="00FB377D"/>
    <w:rsid w:val="00FB6DE3"/>
    <w:rsid w:val="00FB715F"/>
    <w:rsid w:val="00FB7DA3"/>
    <w:rsid w:val="00FC2BE8"/>
    <w:rsid w:val="00FE0258"/>
    <w:rsid w:val="00FE2CF5"/>
    <w:rsid w:val="00FE3AAE"/>
    <w:rsid w:val="00FE6080"/>
    <w:rsid w:val="00FF3124"/>
    <w:rsid w:val="011972FB"/>
    <w:rsid w:val="014932EB"/>
    <w:rsid w:val="0172B8A8"/>
    <w:rsid w:val="018BD030"/>
    <w:rsid w:val="033C2699"/>
    <w:rsid w:val="034CC162"/>
    <w:rsid w:val="03A23270"/>
    <w:rsid w:val="04D5A4AD"/>
    <w:rsid w:val="0567A951"/>
    <w:rsid w:val="0586F5CF"/>
    <w:rsid w:val="06E3D8D7"/>
    <w:rsid w:val="0734FD26"/>
    <w:rsid w:val="076BE26E"/>
    <w:rsid w:val="07DA0DA1"/>
    <w:rsid w:val="0A66518E"/>
    <w:rsid w:val="0A7A81BD"/>
    <w:rsid w:val="0A87FBEC"/>
    <w:rsid w:val="0AE3BC5D"/>
    <w:rsid w:val="0B2BAAA6"/>
    <w:rsid w:val="0B9225BC"/>
    <w:rsid w:val="0C292F5A"/>
    <w:rsid w:val="0C6BC52E"/>
    <w:rsid w:val="0CAD21B8"/>
    <w:rsid w:val="0CD13CC8"/>
    <w:rsid w:val="0D136060"/>
    <w:rsid w:val="0D7C5937"/>
    <w:rsid w:val="0D9B2531"/>
    <w:rsid w:val="0E096E43"/>
    <w:rsid w:val="0EDDA534"/>
    <w:rsid w:val="0F4D8B3C"/>
    <w:rsid w:val="106DF4F6"/>
    <w:rsid w:val="10CE7B68"/>
    <w:rsid w:val="10EB0BDA"/>
    <w:rsid w:val="11085DA3"/>
    <w:rsid w:val="115175DD"/>
    <w:rsid w:val="119C38F9"/>
    <w:rsid w:val="11CA8D8B"/>
    <w:rsid w:val="11CDAC23"/>
    <w:rsid w:val="1235E20E"/>
    <w:rsid w:val="12AE439C"/>
    <w:rsid w:val="1392C3F6"/>
    <w:rsid w:val="144D27FD"/>
    <w:rsid w:val="14B1D213"/>
    <w:rsid w:val="1518348F"/>
    <w:rsid w:val="1586AB2D"/>
    <w:rsid w:val="163F529B"/>
    <w:rsid w:val="16903B83"/>
    <w:rsid w:val="16C8564F"/>
    <w:rsid w:val="16F9C153"/>
    <w:rsid w:val="1732A838"/>
    <w:rsid w:val="17B53570"/>
    <w:rsid w:val="17F5AF03"/>
    <w:rsid w:val="19EAD858"/>
    <w:rsid w:val="1B631762"/>
    <w:rsid w:val="1BC0A598"/>
    <w:rsid w:val="1CA26668"/>
    <w:rsid w:val="1CD604DF"/>
    <w:rsid w:val="1DFDAFA1"/>
    <w:rsid w:val="1F94DD6A"/>
    <w:rsid w:val="205848DC"/>
    <w:rsid w:val="20B8F4E1"/>
    <w:rsid w:val="210E2A88"/>
    <w:rsid w:val="21675E40"/>
    <w:rsid w:val="2195D1EA"/>
    <w:rsid w:val="2393E3AB"/>
    <w:rsid w:val="240BF9DF"/>
    <w:rsid w:val="2582506C"/>
    <w:rsid w:val="269891BC"/>
    <w:rsid w:val="26F4EC89"/>
    <w:rsid w:val="2743C93C"/>
    <w:rsid w:val="28619459"/>
    <w:rsid w:val="287C21B2"/>
    <w:rsid w:val="287CB4F4"/>
    <w:rsid w:val="29E2A7BF"/>
    <w:rsid w:val="2A049B3E"/>
    <w:rsid w:val="2A1095CD"/>
    <w:rsid w:val="2AA30EE1"/>
    <w:rsid w:val="2AFC639F"/>
    <w:rsid w:val="2B30FC33"/>
    <w:rsid w:val="2C6B127B"/>
    <w:rsid w:val="2D32926C"/>
    <w:rsid w:val="2D41AACA"/>
    <w:rsid w:val="2DA29D6D"/>
    <w:rsid w:val="2DA36083"/>
    <w:rsid w:val="2E093A84"/>
    <w:rsid w:val="2FCA4DB2"/>
    <w:rsid w:val="30AFF466"/>
    <w:rsid w:val="30D47580"/>
    <w:rsid w:val="310175FF"/>
    <w:rsid w:val="31406D0E"/>
    <w:rsid w:val="3182DEDF"/>
    <w:rsid w:val="31B7F9BB"/>
    <w:rsid w:val="32BA920A"/>
    <w:rsid w:val="32CD9DE1"/>
    <w:rsid w:val="33D8BFCC"/>
    <w:rsid w:val="3411BE15"/>
    <w:rsid w:val="344797A7"/>
    <w:rsid w:val="34DFB7D6"/>
    <w:rsid w:val="35E1119E"/>
    <w:rsid w:val="3603BE53"/>
    <w:rsid w:val="37331F38"/>
    <w:rsid w:val="376B8A82"/>
    <w:rsid w:val="38FE0F94"/>
    <w:rsid w:val="39355484"/>
    <w:rsid w:val="39968909"/>
    <w:rsid w:val="3AD09B02"/>
    <w:rsid w:val="3AF21491"/>
    <w:rsid w:val="3B864147"/>
    <w:rsid w:val="3C57E9D4"/>
    <w:rsid w:val="3C617450"/>
    <w:rsid w:val="3C9A7415"/>
    <w:rsid w:val="3CC1C646"/>
    <w:rsid w:val="3CDB2B11"/>
    <w:rsid w:val="3E515A36"/>
    <w:rsid w:val="3FAD3333"/>
    <w:rsid w:val="4071BF1E"/>
    <w:rsid w:val="4094CF28"/>
    <w:rsid w:val="40D7CDD9"/>
    <w:rsid w:val="421C481C"/>
    <w:rsid w:val="42C18209"/>
    <w:rsid w:val="42D5FA7C"/>
    <w:rsid w:val="437B28BD"/>
    <w:rsid w:val="43AFA688"/>
    <w:rsid w:val="43F40E95"/>
    <w:rsid w:val="4409F520"/>
    <w:rsid w:val="445432B9"/>
    <w:rsid w:val="4481BD1B"/>
    <w:rsid w:val="4504F6FB"/>
    <w:rsid w:val="4544AEF4"/>
    <w:rsid w:val="469E0D84"/>
    <w:rsid w:val="46ECC4E2"/>
    <w:rsid w:val="4731A9DC"/>
    <w:rsid w:val="474717F3"/>
    <w:rsid w:val="477634F1"/>
    <w:rsid w:val="47B3785E"/>
    <w:rsid w:val="47F25DA2"/>
    <w:rsid w:val="48B8A993"/>
    <w:rsid w:val="48C8ADAD"/>
    <w:rsid w:val="48E3A70A"/>
    <w:rsid w:val="49868C76"/>
    <w:rsid w:val="4A3CFE3D"/>
    <w:rsid w:val="4A892A5E"/>
    <w:rsid w:val="4B137CE3"/>
    <w:rsid w:val="4B852858"/>
    <w:rsid w:val="4BA5F0C6"/>
    <w:rsid w:val="4BBC896D"/>
    <w:rsid w:val="4C628575"/>
    <w:rsid w:val="4C73F0D8"/>
    <w:rsid w:val="4CDAB72F"/>
    <w:rsid w:val="4D0EB0B0"/>
    <w:rsid w:val="4D1143BA"/>
    <w:rsid w:val="4D5E7B24"/>
    <w:rsid w:val="4DB1BB58"/>
    <w:rsid w:val="51311792"/>
    <w:rsid w:val="522ACBD5"/>
    <w:rsid w:val="522CD1A8"/>
    <w:rsid w:val="5281A5E3"/>
    <w:rsid w:val="53602DBA"/>
    <w:rsid w:val="544D0041"/>
    <w:rsid w:val="5453BED7"/>
    <w:rsid w:val="54824CF3"/>
    <w:rsid w:val="54A7C58E"/>
    <w:rsid w:val="54E0396E"/>
    <w:rsid w:val="551A5A0D"/>
    <w:rsid w:val="557AB8B6"/>
    <w:rsid w:val="56025DA6"/>
    <w:rsid w:val="5659F032"/>
    <w:rsid w:val="57312631"/>
    <w:rsid w:val="57A7FED9"/>
    <w:rsid w:val="585B67C3"/>
    <w:rsid w:val="5861C0B7"/>
    <w:rsid w:val="58C8E213"/>
    <w:rsid w:val="59A0DE25"/>
    <w:rsid w:val="5A002B66"/>
    <w:rsid w:val="5AD83444"/>
    <w:rsid w:val="5ADE3626"/>
    <w:rsid w:val="5AE9E2A9"/>
    <w:rsid w:val="5B9B170C"/>
    <w:rsid w:val="5BB6F322"/>
    <w:rsid w:val="5BEE3279"/>
    <w:rsid w:val="5C1281BD"/>
    <w:rsid w:val="5C347820"/>
    <w:rsid w:val="5C3E8522"/>
    <w:rsid w:val="5D53843B"/>
    <w:rsid w:val="5EF68271"/>
    <w:rsid w:val="5F76F02D"/>
    <w:rsid w:val="60B901F8"/>
    <w:rsid w:val="60CADFDA"/>
    <w:rsid w:val="60DC74C0"/>
    <w:rsid w:val="61F7B37B"/>
    <w:rsid w:val="62031DEF"/>
    <w:rsid w:val="6212A687"/>
    <w:rsid w:val="6391E259"/>
    <w:rsid w:val="646ADBC3"/>
    <w:rsid w:val="6484B0C8"/>
    <w:rsid w:val="64F2D163"/>
    <w:rsid w:val="655B8220"/>
    <w:rsid w:val="65B017B9"/>
    <w:rsid w:val="66179EFA"/>
    <w:rsid w:val="66E7DE12"/>
    <w:rsid w:val="672BD301"/>
    <w:rsid w:val="67693E5C"/>
    <w:rsid w:val="686ABAE9"/>
    <w:rsid w:val="688FDDEE"/>
    <w:rsid w:val="68FED11A"/>
    <w:rsid w:val="69AA69B0"/>
    <w:rsid w:val="69CD2A5C"/>
    <w:rsid w:val="6A2E6960"/>
    <w:rsid w:val="6AD2BF9E"/>
    <w:rsid w:val="6ADD4772"/>
    <w:rsid w:val="6AE598A4"/>
    <w:rsid w:val="6B60BCB9"/>
    <w:rsid w:val="6B6B7CDE"/>
    <w:rsid w:val="6C4EF35A"/>
    <w:rsid w:val="6D5FE11B"/>
    <w:rsid w:val="6DA4C4C3"/>
    <w:rsid w:val="6DB0292C"/>
    <w:rsid w:val="6FADCE07"/>
    <w:rsid w:val="7003EBA4"/>
    <w:rsid w:val="712DB24B"/>
    <w:rsid w:val="715FC4A1"/>
    <w:rsid w:val="71F8550A"/>
    <w:rsid w:val="7255632C"/>
    <w:rsid w:val="725F3D5D"/>
    <w:rsid w:val="72DC0B1B"/>
    <w:rsid w:val="7328BCBF"/>
    <w:rsid w:val="73842852"/>
    <w:rsid w:val="747A2FFD"/>
    <w:rsid w:val="748084BB"/>
    <w:rsid w:val="74E64EB0"/>
    <w:rsid w:val="756F767B"/>
    <w:rsid w:val="75D24A54"/>
    <w:rsid w:val="7633E569"/>
    <w:rsid w:val="7694C793"/>
    <w:rsid w:val="779243DB"/>
    <w:rsid w:val="77F5FD65"/>
    <w:rsid w:val="78EC1589"/>
    <w:rsid w:val="79E485AC"/>
    <w:rsid w:val="7A016EB1"/>
    <w:rsid w:val="7AA3476C"/>
    <w:rsid w:val="7B216F75"/>
    <w:rsid w:val="7B2DF337"/>
    <w:rsid w:val="7B7D63B2"/>
    <w:rsid w:val="7BA9FC8D"/>
    <w:rsid w:val="7BEAF76D"/>
    <w:rsid w:val="7C3E2943"/>
    <w:rsid w:val="7D08FDF1"/>
    <w:rsid w:val="7E7FB2C3"/>
    <w:rsid w:val="7EADE137"/>
    <w:rsid w:val="7F64D0CD"/>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4:docId w14:val="246FA6D1"/>
  <w15:chartTrackingRefBased/>
  <w15:docId w15:val="{E4AF4A50-5B70-4A73-B5AD-5BE62D29A4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D599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99F"/>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404EB"/>
    <w:pPr>
      <w:spacing w:before="100" w:beforeAutospacing="1" w:after="100" w:afterAutospacing="1" w:line="240" w:lineRule="auto"/>
    </w:pPr>
    <w:rPr>
      <w:rFonts w:ascii="Times New Roman" w:hAnsi="Times New Roman" w:eastAsia="Times New Roman" w:cs="Times New Roman"/>
      <w:sz w:val="24"/>
      <w:szCs w:val="24"/>
      <w:lang w:eastAsia="fi-FI"/>
    </w:rPr>
  </w:style>
  <w:style w:type="paragraph" w:styleId="Header">
    <w:name w:val="header"/>
    <w:basedOn w:val="Normal"/>
    <w:link w:val="HeaderChar"/>
    <w:unhideWhenUsed/>
    <w:qFormat/>
    <w:rsid w:val="009404EB"/>
    <w:pPr>
      <w:tabs>
        <w:tab w:val="center" w:pos="4819"/>
        <w:tab w:val="right" w:pos="9638"/>
      </w:tabs>
      <w:spacing w:after="0" w:line="240" w:lineRule="auto"/>
    </w:pPr>
  </w:style>
  <w:style w:type="character" w:styleId="HeaderChar" w:customStyle="1">
    <w:name w:val="Header Char"/>
    <w:basedOn w:val="DefaultParagraphFont"/>
    <w:link w:val="Header"/>
    <w:rsid w:val="009404EB"/>
  </w:style>
  <w:style w:type="paragraph" w:styleId="Footer">
    <w:name w:val="footer"/>
    <w:basedOn w:val="Normal"/>
    <w:link w:val="FooterChar"/>
    <w:uiPriority w:val="99"/>
    <w:unhideWhenUsed/>
    <w:rsid w:val="009404EB"/>
    <w:pPr>
      <w:tabs>
        <w:tab w:val="center" w:pos="4819"/>
        <w:tab w:val="right" w:pos="9638"/>
      </w:tabs>
      <w:spacing w:after="0" w:line="240" w:lineRule="auto"/>
    </w:pPr>
  </w:style>
  <w:style w:type="character" w:styleId="FooterChar" w:customStyle="1">
    <w:name w:val="Footer Char"/>
    <w:basedOn w:val="DefaultParagraphFont"/>
    <w:link w:val="Footer"/>
    <w:uiPriority w:val="99"/>
    <w:rsid w:val="009404EB"/>
  </w:style>
  <w:style w:type="character" w:styleId="CommentReference">
    <w:name w:val="annotation reference"/>
    <w:basedOn w:val="DefaultParagraphFont"/>
    <w:uiPriority w:val="99"/>
    <w:semiHidden/>
    <w:unhideWhenUsed/>
    <w:rsid w:val="00A80100"/>
    <w:rPr>
      <w:sz w:val="16"/>
      <w:szCs w:val="16"/>
    </w:rPr>
  </w:style>
  <w:style w:type="paragraph" w:styleId="CommentText">
    <w:name w:val="annotation text"/>
    <w:basedOn w:val="Normal"/>
    <w:link w:val="CommentTextChar"/>
    <w:uiPriority w:val="99"/>
    <w:semiHidden/>
    <w:unhideWhenUsed/>
    <w:rsid w:val="00A80100"/>
    <w:pPr>
      <w:spacing w:line="240" w:lineRule="auto"/>
    </w:pPr>
    <w:rPr>
      <w:sz w:val="20"/>
      <w:szCs w:val="20"/>
    </w:rPr>
  </w:style>
  <w:style w:type="character" w:styleId="CommentTextChar" w:customStyle="1">
    <w:name w:val="Comment Text Char"/>
    <w:basedOn w:val="DefaultParagraphFont"/>
    <w:link w:val="CommentText"/>
    <w:uiPriority w:val="99"/>
    <w:semiHidden/>
    <w:rsid w:val="00A80100"/>
    <w:rPr>
      <w:sz w:val="20"/>
      <w:szCs w:val="20"/>
    </w:rPr>
  </w:style>
  <w:style w:type="paragraph" w:styleId="CommentSubject">
    <w:name w:val="annotation subject"/>
    <w:basedOn w:val="CommentText"/>
    <w:next w:val="CommentText"/>
    <w:link w:val="CommentSubjectChar"/>
    <w:uiPriority w:val="99"/>
    <w:semiHidden/>
    <w:unhideWhenUsed/>
    <w:rsid w:val="00A80100"/>
    <w:rPr>
      <w:b/>
      <w:bCs/>
    </w:rPr>
  </w:style>
  <w:style w:type="character" w:styleId="CommentSubjectChar" w:customStyle="1">
    <w:name w:val="Comment Subject Char"/>
    <w:basedOn w:val="CommentTextChar"/>
    <w:link w:val="CommentSubject"/>
    <w:uiPriority w:val="99"/>
    <w:semiHidden/>
    <w:rsid w:val="00A80100"/>
    <w:rPr>
      <w:b/>
      <w:bCs/>
      <w:sz w:val="20"/>
      <w:szCs w:val="20"/>
    </w:rPr>
  </w:style>
  <w:style w:type="paragraph" w:styleId="BalloonText">
    <w:name w:val="Balloon Text"/>
    <w:basedOn w:val="Normal"/>
    <w:link w:val="BalloonTextChar"/>
    <w:uiPriority w:val="99"/>
    <w:semiHidden/>
    <w:unhideWhenUsed/>
    <w:rsid w:val="00A801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0100"/>
    <w:rPr>
      <w:rFonts w:ascii="Segoe UI" w:hAnsi="Segoe UI" w:cs="Segoe UI"/>
      <w:sz w:val="18"/>
      <w:szCs w:val="18"/>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eading1Char" w:customStyle="1">
    <w:name w:val="Heading 1 Char"/>
    <w:basedOn w:val="DefaultParagraphFont"/>
    <w:link w:val="Heading1"/>
    <w:uiPriority w:val="9"/>
    <w:rsid w:val="002D599F"/>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2D599F"/>
    <w:pPr>
      <w:outlineLvl w:val="9"/>
    </w:pPr>
    <w:rPr>
      <w:lang w:eastAsia="fi-FI"/>
    </w:rPr>
  </w:style>
  <w:style w:type="character" w:styleId="Heading2Char" w:customStyle="1">
    <w:name w:val="Heading 2 Char"/>
    <w:basedOn w:val="DefaultParagraphFont"/>
    <w:link w:val="Heading2"/>
    <w:uiPriority w:val="9"/>
    <w:rsid w:val="002D599F"/>
    <w:rPr>
      <w:rFonts w:asciiTheme="majorHAnsi" w:hAnsiTheme="majorHAnsi" w:eastAsiaTheme="majorEastAsia" w:cstheme="majorBidi"/>
      <w:color w:val="2E74B5" w:themeColor="accent1" w:themeShade="BF"/>
      <w:sz w:val="26"/>
      <w:szCs w:val="26"/>
    </w:rPr>
  </w:style>
  <w:style w:type="paragraph" w:styleId="TOC2">
    <w:name w:val="toc 2"/>
    <w:basedOn w:val="Normal"/>
    <w:next w:val="Normal"/>
    <w:autoRedefine/>
    <w:uiPriority w:val="39"/>
    <w:unhideWhenUsed/>
    <w:rsid w:val="0056684B"/>
    <w:pPr>
      <w:tabs>
        <w:tab w:val="right" w:leader="dot" w:pos="9628"/>
      </w:tabs>
      <w:spacing w:after="100"/>
      <w:ind w:left="220"/>
    </w:pPr>
    <w:rPr>
      <w:rFonts w:cstheme="majorHAnsi"/>
      <w:noProof/>
      <w:lang w:val="en-GB"/>
    </w:rPr>
  </w:style>
  <w:style w:type="character" w:styleId="Hyperlink">
    <w:name w:val="Hyperlink"/>
    <w:basedOn w:val="DefaultParagraphFont"/>
    <w:uiPriority w:val="99"/>
    <w:unhideWhenUsed/>
    <w:rsid w:val="002D599F"/>
    <w:rPr>
      <w:color w:val="0563C1" w:themeColor="hyperlink"/>
      <w:u w:val="single"/>
    </w:rPr>
  </w:style>
  <w:style w:type="paragraph" w:styleId="Revision">
    <w:name w:val="Revision"/>
    <w:hidden/>
    <w:uiPriority w:val="99"/>
    <w:semiHidden/>
    <w:rsid w:val="004E4727"/>
    <w:pPr>
      <w:spacing w:after="0" w:line="240" w:lineRule="auto"/>
    </w:pPr>
  </w:style>
  <w:style w:type="paragraph" w:styleId="paragraph" w:customStyle="1">
    <w:name w:val="paragraph"/>
    <w:basedOn w:val="Normal"/>
    <w:rsid w:val="002F24C3"/>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normaltextrun" w:customStyle="1">
    <w:name w:val="normaltextrun"/>
    <w:basedOn w:val="DefaultParagraphFont"/>
    <w:rsid w:val="002F24C3"/>
  </w:style>
  <w:style w:type="character" w:styleId="spellingerror" w:customStyle="1">
    <w:name w:val="spellingerror"/>
    <w:basedOn w:val="DefaultParagraphFont"/>
    <w:rsid w:val="002F24C3"/>
  </w:style>
  <w:style w:type="character" w:styleId="eop" w:customStyle="1">
    <w:name w:val="eop"/>
    <w:basedOn w:val="DefaultParagraphFont"/>
    <w:rsid w:val="002F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theme" Target="theme/theme1.xml" Id="rId15" /><Relationship Type="http://schemas.openxmlformats.org/officeDocument/2006/relationships/numbering" Target="numbering.xml" Id="rId16" /><Relationship Type="http://schemas.openxmlformats.org/officeDocument/2006/relationships/styles" Target="styles.xml" Id="rId17"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customXml" Target="../customXml/item1.xml" Id="rId4" /><Relationship Type="http://schemas.openxmlformats.org/officeDocument/2006/relationships/customXml" Target="../customXml/item2.xml" Id="rId5" /><Relationship Type="http://schemas.openxmlformats.org/officeDocument/2006/relationships/customXml" Target="../customXml/item3.xml" Id="rId6" /><Relationship Type="http://schemas.openxmlformats.org/officeDocument/2006/relationships/customXml" Target="../customXml/item4.xml" Id="rId7" /><Relationship Type="http://schemas.openxmlformats.org/officeDocument/2006/relationships/customXml" Target="../customXml/item5.xml" Id="rId8" /><Relationship Type="http://schemas.openxmlformats.org/officeDocument/2006/relationships/header" Target="header1.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aficom muistio (fi)" ma:contentTypeID="0x0101000EC482A17D284AEE8290D09FC0D2D6D20044178EB1CC77463FA346059D7CD0C50B002606B922D3B73446AEBC1541F9195DEC" ma:contentTypeVersion="1" ma:contentTypeDescription="" ma:contentTypeScope="" ma:versionID="1b76948dd0a927227ed42fa0e23e5dd6">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4d543d241d6f3b28ba61f30995dd914c"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397ff5-035d-43a5-8834-729ee8c332fa" ContentTypeId="0x0101000EC482A17D284AEE8290D09FC0D2D6D20044178EB1CC77463FA346059D7CD0C50B" PreviousValue="false"/>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Sopimusluonnos</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Sopimusluonnos</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8</Value>
      <Value>1</Value>
    </TaxCatchAll>
    <f4b386671deb464d8bb6062959db37ce xmlns="986746b9-21ea-4a10-94d5-c7e2d54bbe5a">
      <Terms xmlns="http://schemas.microsoft.com/office/infopath/2007/PartnerControls"/>
    </f4b386671deb464d8bb6062959db37ce>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Savonlinna</TermName>
          <TermId xmlns="http://schemas.microsoft.com/office/infopath/2007/PartnerControls">d2576cba-39a2-4091-89fb-c823136c3ebe</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58A5B-35BC-48A0-95E5-4EEF34A622F6}">
  <ds:schemaRefs>
    <ds:schemaRef ds:uri="http://schemas.openxmlformats.org/officeDocument/2006/bibliography"/>
  </ds:schemaRefs>
</ds:datastoreItem>
</file>

<file path=customXml/itemProps2.xml><?xml version="1.0" encoding="utf-8"?>
<ds:datastoreItem xmlns:ds="http://schemas.openxmlformats.org/officeDocument/2006/customXml" ds:itemID="{85D4FC81-55E0-4897-9013-2D1528ED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6947-C8F9-4D66-B1FD-97F8C0E174A7}">
  <ds:schemaRefs>
    <ds:schemaRef ds:uri="Microsoft.SharePoint.Taxonomy.ContentTypeSync"/>
  </ds:schemaRefs>
</ds:datastoreItem>
</file>

<file path=customXml/itemProps4.xml><?xml version="1.0" encoding="utf-8"?>
<ds:datastoreItem xmlns:ds="http://schemas.openxmlformats.org/officeDocument/2006/customXml" ds:itemID="{47E10426-768C-45B9-8925-6843A0D2B7CB}">
  <ds:schemaRef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72CFE48-6D1D-4482-8348-30EF8B287F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Trafi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Niinisalo Meeri</dc:creator>
  <lastModifiedBy>Ruutu Elo</lastModifiedBy>
  <revision>11</revision>
  <dcterms:created xsi:type="dcterms:W3CDTF">2024-10-07T11:08:00.0000000Z</dcterms:created>
  <dcterms:modified xsi:type="dcterms:W3CDTF">2025-04-08T05:58:14.6617992Z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0x0101000EC482A17D284AEE8290D09FC0D2D6D20044178EB1CC77463FA346059D7CD0C50B002606B922D3B73446AEBC1541F9195DEC</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8;#Savonlinna|d2576cba-39a2-4091-89fb-c823136c3ebe</vt:lpwstr>
  </property>
  <property fmtid="{D5CDD505-2E9C-101B-9397-08002B2CF9AE}" pid="9" name="SaTyDocumentQuartal">
    <vt:lpwstr/>
  </property>
  <property fmtid="{D5CDD505-2E9C-101B-9397-08002B2CF9AE}" pid="10" name="SaTyTosKeywords">
    <vt:lpwstr/>
  </property>
</Properties>
</file>